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F4C02" w14:textId="77777777" w:rsidR="00954F10" w:rsidRPr="00736BCA" w:rsidRDefault="00954F10" w:rsidP="00954F10">
      <w:pPr>
        <w:jc w:val="center"/>
        <w:outlineLvl w:val="0"/>
        <w:rPr>
          <w:rFonts w:asciiTheme="majorHAnsi" w:hAnsiTheme="majorHAnsi" w:cstheme="majorHAnsi"/>
          <w:b/>
          <w:bCs/>
          <w:sz w:val="26"/>
          <w:szCs w:val="26"/>
          <w:lang w:val="nl-NL"/>
        </w:rPr>
      </w:pPr>
      <w:bookmarkStart w:id="0" w:name="_Toc106065702"/>
      <w:r w:rsidRPr="00736BCA">
        <w:rPr>
          <w:rFonts w:asciiTheme="majorHAnsi" w:hAnsiTheme="majorHAnsi" w:cstheme="majorHAnsi"/>
          <w:b/>
          <w:bCs/>
          <w:sz w:val="26"/>
          <w:szCs w:val="26"/>
          <w:lang w:val="nl-NL"/>
        </w:rPr>
        <w:t>Phần 2. YÊU CẦU VỀ KỸ THUẬT</w:t>
      </w:r>
      <w:bookmarkEnd w:id="0"/>
    </w:p>
    <w:p w14:paraId="1B93DBF8" w14:textId="77777777" w:rsidR="00954F10" w:rsidRPr="00736BCA" w:rsidRDefault="00954F10" w:rsidP="00954F10">
      <w:pPr>
        <w:widowControl w:val="0"/>
        <w:spacing w:before="120" w:after="120" w:line="264" w:lineRule="auto"/>
        <w:jc w:val="center"/>
        <w:outlineLvl w:val="2"/>
        <w:rPr>
          <w:rFonts w:asciiTheme="majorHAnsi" w:hAnsiTheme="majorHAnsi" w:cstheme="majorHAnsi"/>
          <w:b/>
          <w:bCs/>
          <w:sz w:val="26"/>
          <w:szCs w:val="26"/>
          <w:lang w:val="nl-NL"/>
        </w:rPr>
      </w:pPr>
      <w:bookmarkStart w:id="1" w:name="_Toc106065703"/>
      <w:r w:rsidRPr="00736BCA">
        <w:rPr>
          <w:rFonts w:asciiTheme="majorHAnsi" w:hAnsiTheme="majorHAnsi" w:cstheme="majorHAnsi"/>
          <w:b/>
          <w:bCs/>
          <w:sz w:val="26"/>
          <w:szCs w:val="26"/>
          <w:lang w:val="nl-NL"/>
        </w:rPr>
        <w:t>Chương V. YÊU CẦU VỀ KỸ THUẬT</w:t>
      </w:r>
      <w:bookmarkEnd w:id="1"/>
    </w:p>
    <w:p w14:paraId="126A7A82" w14:textId="77777777" w:rsidR="00954F10" w:rsidRPr="00736BCA" w:rsidRDefault="00954F10" w:rsidP="00954F10">
      <w:pPr>
        <w:pStyle w:val="Heading3"/>
        <w:widowControl w:val="0"/>
        <w:rPr>
          <w:rFonts w:asciiTheme="majorHAnsi" w:hAnsiTheme="majorHAnsi" w:cstheme="majorHAnsi"/>
          <w:color w:val="auto"/>
          <w:lang w:val="es-ES"/>
        </w:rPr>
      </w:pPr>
    </w:p>
    <w:p w14:paraId="19EA96A9" w14:textId="77777777" w:rsidR="00954F10" w:rsidRPr="00736BCA" w:rsidRDefault="00954F10" w:rsidP="00954F10">
      <w:pPr>
        <w:pStyle w:val="Heading3"/>
        <w:widowControl w:val="0"/>
        <w:rPr>
          <w:rFonts w:asciiTheme="majorHAnsi" w:hAnsiTheme="majorHAnsi" w:cstheme="majorHAnsi"/>
          <w:b/>
          <w:bCs/>
          <w:color w:val="auto"/>
          <w:lang w:val="es-ES"/>
        </w:rPr>
      </w:pPr>
      <w:r w:rsidRPr="00736BCA">
        <w:rPr>
          <w:rFonts w:asciiTheme="majorHAnsi" w:hAnsiTheme="majorHAnsi" w:cstheme="majorHAnsi"/>
          <w:b/>
          <w:bCs/>
          <w:color w:val="auto"/>
          <w:lang w:val="es-ES"/>
        </w:rPr>
        <w:t>Mục 1. Yêu cầu về kỹ thuật</w:t>
      </w:r>
    </w:p>
    <w:p w14:paraId="57A2852B" w14:textId="77777777" w:rsidR="00954F10" w:rsidRPr="00736BCA" w:rsidRDefault="00954F10" w:rsidP="00954F10">
      <w:pPr>
        <w:pStyle w:val="Heading3"/>
        <w:widowControl w:val="0"/>
        <w:rPr>
          <w:rFonts w:asciiTheme="majorHAnsi" w:hAnsiTheme="majorHAnsi" w:cstheme="majorHAnsi"/>
          <w:b/>
          <w:bCs/>
          <w:color w:val="auto"/>
          <w:lang w:val="nl-NL"/>
        </w:rPr>
      </w:pPr>
      <w:r w:rsidRPr="00736BCA">
        <w:rPr>
          <w:rFonts w:asciiTheme="majorHAnsi" w:hAnsiTheme="majorHAnsi" w:cstheme="majorHAnsi"/>
          <w:b/>
          <w:bCs/>
          <w:color w:val="auto"/>
          <w:lang w:val="nl-NL"/>
        </w:rPr>
        <w:t>1.1. Giới thiệu chung về dự án/dự toán mua sắm, gói thầu</w:t>
      </w:r>
    </w:p>
    <w:p w14:paraId="10DBB02B" w14:textId="77777777" w:rsidR="00954F10" w:rsidRPr="00736BCA" w:rsidRDefault="00954F10" w:rsidP="00954F10">
      <w:pPr>
        <w:spacing w:before="120" w:after="120"/>
        <w:ind w:firstLine="567"/>
        <w:rPr>
          <w:rFonts w:asciiTheme="majorHAnsi" w:hAnsiTheme="majorHAnsi" w:cstheme="majorHAnsi"/>
          <w:sz w:val="26"/>
          <w:szCs w:val="26"/>
        </w:rPr>
      </w:pPr>
      <w:r w:rsidRPr="00736BCA">
        <w:rPr>
          <w:rFonts w:asciiTheme="majorHAnsi" w:hAnsiTheme="majorHAnsi" w:cstheme="majorHAnsi"/>
          <w:sz w:val="26"/>
          <w:szCs w:val="26"/>
          <w:lang w:val="nl-NL"/>
        </w:rPr>
        <w:t xml:space="preserve">- Tên Dự án: </w:t>
      </w:r>
      <w:r w:rsidRPr="00736BCA">
        <w:rPr>
          <w:rFonts w:asciiTheme="majorHAnsi" w:hAnsiTheme="majorHAnsi" w:cstheme="majorHAnsi"/>
          <w:sz w:val="26"/>
          <w:szCs w:val="26"/>
        </w:rPr>
        <w:t>Kế hoạch lựa chọn nhà thầu (đợt 1) sửa chữa lớn tài sản cố định năm 2026 - Công ty Nhiệt điện Uông Bí.</w:t>
      </w:r>
    </w:p>
    <w:p w14:paraId="57022A86" w14:textId="77777777" w:rsidR="00954F10" w:rsidRPr="00736BCA" w:rsidRDefault="00954F10" w:rsidP="00954F10">
      <w:pPr>
        <w:spacing w:before="120" w:after="12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Tên gói thầu: </w:t>
      </w:r>
      <w:r w:rsidRPr="00736BCA">
        <w:rPr>
          <w:rFonts w:asciiTheme="majorHAnsi" w:hAnsiTheme="majorHAnsi" w:cstheme="majorHAnsi"/>
          <w:sz w:val="26"/>
          <w:szCs w:val="26"/>
        </w:rPr>
        <w:t>01HH-SCL-2026: Cung cấp vật tư và dịch vụ sửa chữa Máy nghiền than số 3 - Tổ máy 300MW.</w:t>
      </w:r>
    </w:p>
    <w:p w14:paraId="09264CC5" w14:textId="77777777" w:rsidR="00954F10" w:rsidRPr="00736BCA" w:rsidRDefault="00954F10" w:rsidP="00954F10">
      <w:pPr>
        <w:spacing w:before="120" w:after="12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Địa điểm cung cấp: </w:t>
      </w:r>
      <w:bookmarkStart w:id="2" w:name="_Hlk197590949"/>
      <w:r w:rsidRPr="00736BCA">
        <w:rPr>
          <w:rFonts w:asciiTheme="majorHAnsi" w:hAnsiTheme="majorHAnsi" w:cstheme="majorHAnsi"/>
          <w:sz w:val="26"/>
          <w:szCs w:val="26"/>
          <w:lang w:val="nl-NL"/>
        </w:rPr>
        <w:t>tại Công ty Nhiệt điện Uông Bí - khu phố Quang Trung 6, phường Uông Bí, tỉnh Quảng Ninh.</w:t>
      </w:r>
    </w:p>
    <w:p w14:paraId="1D5BDF3C" w14:textId="77777777" w:rsidR="00954F10" w:rsidRPr="00736BCA" w:rsidRDefault="00954F10" w:rsidP="00954F10">
      <w:pPr>
        <w:spacing w:before="120" w:after="12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Quy mô gói thầu: </w:t>
      </w:r>
      <w:r w:rsidRPr="00736BCA">
        <w:rPr>
          <w:rFonts w:asciiTheme="majorHAnsi" w:hAnsiTheme="majorHAnsi" w:cstheme="majorHAnsi"/>
          <w:szCs w:val="24"/>
          <w:lang w:eastAsia="vi-VN"/>
        </w:rPr>
        <w:t xml:space="preserve">44.960.134.744 </w:t>
      </w:r>
      <w:r w:rsidRPr="00736BCA">
        <w:rPr>
          <w:rFonts w:asciiTheme="majorHAnsi" w:hAnsiTheme="majorHAnsi" w:cstheme="majorHAnsi"/>
          <w:sz w:val="26"/>
          <w:szCs w:val="26"/>
          <w:lang w:val="nl-NL"/>
        </w:rPr>
        <w:t>VND.</w:t>
      </w:r>
    </w:p>
    <w:bookmarkEnd w:id="2"/>
    <w:p w14:paraId="688FC714" w14:textId="77777777" w:rsidR="00954F10" w:rsidRPr="00736BCA" w:rsidRDefault="00954F10" w:rsidP="00954F10">
      <w:pPr>
        <w:spacing w:before="120" w:after="12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Loại Hợp đồng: Trọn gói</w:t>
      </w:r>
    </w:p>
    <w:p w14:paraId="6ED532A3" w14:textId="77777777" w:rsidR="00954F10" w:rsidRPr="00736BCA" w:rsidRDefault="00954F10" w:rsidP="00954F10">
      <w:pPr>
        <w:spacing w:before="120" w:after="12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Thời gian thực hiện gói thầu: 248 ngày, kể từ ngày hợp đồng có hiệu lực.</w:t>
      </w:r>
    </w:p>
    <w:p w14:paraId="04049865" w14:textId="77777777" w:rsidR="00954F10" w:rsidRPr="00736BCA" w:rsidRDefault="00954F10" w:rsidP="00954F10">
      <w:pPr>
        <w:widowControl w:val="0"/>
        <w:spacing w:line="320" w:lineRule="exact"/>
        <w:rPr>
          <w:rFonts w:asciiTheme="majorHAnsi" w:hAnsiTheme="majorHAnsi" w:cstheme="majorHAnsi"/>
          <w:b/>
          <w:sz w:val="26"/>
          <w:szCs w:val="26"/>
          <w:lang w:val="nl-NL"/>
        </w:rPr>
      </w:pPr>
      <w:r w:rsidRPr="00736BCA">
        <w:rPr>
          <w:rFonts w:asciiTheme="majorHAnsi" w:hAnsiTheme="majorHAnsi" w:cstheme="majorHAnsi"/>
          <w:b/>
          <w:sz w:val="26"/>
          <w:szCs w:val="26"/>
          <w:lang w:val="nl-NL"/>
        </w:rPr>
        <w:t xml:space="preserve">* </w:t>
      </w:r>
      <w:r w:rsidRPr="00736BCA">
        <w:rPr>
          <w:rFonts w:asciiTheme="majorHAnsi" w:hAnsiTheme="majorHAnsi" w:cstheme="majorHAnsi"/>
          <w:b/>
          <w:iCs/>
          <w:sz w:val="28"/>
          <w:szCs w:val="28"/>
          <w:lang w:val="nl-NL"/>
        </w:rPr>
        <w:t>Mô tả thông tin liên quan đến hệ thống thiết bị</w:t>
      </w:r>
      <w:r w:rsidRPr="00736BCA">
        <w:rPr>
          <w:rFonts w:asciiTheme="majorHAnsi" w:hAnsiTheme="majorHAnsi" w:cstheme="majorHAnsi"/>
          <w:b/>
          <w:sz w:val="26"/>
          <w:szCs w:val="26"/>
          <w:lang w:val="nl-NL"/>
        </w:rPr>
        <w:t>:</w:t>
      </w:r>
    </w:p>
    <w:p w14:paraId="3F5713DD" w14:textId="77777777" w:rsidR="00954F10" w:rsidRPr="00736BCA" w:rsidRDefault="00954F10" w:rsidP="00954F10">
      <w:pPr>
        <w:spacing w:line="320" w:lineRule="exact"/>
        <w:rPr>
          <w:rFonts w:asciiTheme="majorHAnsi" w:hAnsiTheme="majorHAnsi" w:cstheme="majorHAnsi"/>
          <w:b/>
          <w:sz w:val="26"/>
          <w:szCs w:val="26"/>
          <w:lang w:val="nl-NL"/>
        </w:rPr>
      </w:pPr>
      <w:r w:rsidRPr="00736BCA">
        <w:rPr>
          <w:rFonts w:asciiTheme="majorHAnsi" w:hAnsiTheme="majorHAnsi" w:cstheme="majorHAnsi"/>
          <w:b/>
          <w:sz w:val="26"/>
          <w:szCs w:val="26"/>
          <w:lang w:val="nl-NL"/>
        </w:rPr>
        <w:tab/>
      </w:r>
      <w:r w:rsidRPr="00736BCA">
        <w:rPr>
          <w:rFonts w:asciiTheme="majorHAnsi" w:hAnsiTheme="majorHAnsi" w:cstheme="majorHAnsi"/>
          <w:b/>
          <w:bCs/>
          <w:sz w:val="26"/>
          <w:szCs w:val="26"/>
          <w:lang w:val="nl-NL"/>
        </w:rPr>
        <w:t>1.1.1.</w:t>
      </w:r>
      <w:r w:rsidRPr="00736BCA">
        <w:rPr>
          <w:rFonts w:asciiTheme="majorHAnsi" w:hAnsiTheme="majorHAnsi" w:cstheme="majorHAnsi"/>
          <w:b/>
          <w:sz w:val="26"/>
          <w:szCs w:val="26"/>
          <w:lang w:val="nl-NL"/>
        </w:rPr>
        <w:t xml:space="preserve"> Mô tả tổng quan về máy nghiền than:</w:t>
      </w:r>
    </w:p>
    <w:p w14:paraId="0AA1CF78" w14:textId="77777777" w:rsidR="00954F10" w:rsidRPr="00736BCA" w:rsidRDefault="00954F10" w:rsidP="00954F10">
      <w:pPr>
        <w:spacing w:line="288" w:lineRule="auto"/>
        <w:ind w:firstLine="709"/>
        <w:rPr>
          <w:rFonts w:asciiTheme="majorHAnsi" w:hAnsiTheme="majorHAnsi" w:cstheme="majorHAnsi"/>
          <w:i/>
          <w:iCs/>
          <w:sz w:val="26"/>
          <w:szCs w:val="26"/>
        </w:rPr>
      </w:pPr>
      <w:r w:rsidRPr="00736BCA">
        <w:rPr>
          <w:rFonts w:asciiTheme="majorHAnsi" w:hAnsiTheme="majorHAnsi" w:cstheme="majorHAnsi"/>
          <w:sz w:val="26"/>
          <w:szCs w:val="26"/>
        </w:rPr>
        <w:t xml:space="preserve">Tổ máy 300MW được bàn giao PAC có điều kiện vào 27/11/2009. Các hệ thống máy nghiền than trong tổ máy làm việc trong môi trường khắc nghiệt và có ảnh hưởng trực tiếp đến khả dụng cũng như vận hành của tổ máy, 01 hệ thống than ngừng sẽ làm giảm công suất của tổ máy, ảnh hưởng đến các chỉ tiêu kinh tế kỹ thuật đặc biệt là suất hao nhiệt của tổ máy. Hiện nay NMNĐ Uông Bí đang đóng vai trò là nguồn cung cấp điện quan trọng cho lưới điện quốc gia. </w:t>
      </w:r>
    </w:p>
    <w:p w14:paraId="7CA0DB53" w14:textId="77777777" w:rsidR="00954F10" w:rsidRPr="00736BCA" w:rsidRDefault="00954F10" w:rsidP="00954F10">
      <w:pPr>
        <w:spacing w:line="288" w:lineRule="auto"/>
        <w:ind w:firstLine="709"/>
        <w:rPr>
          <w:rFonts w:asciiTheme="majorHAnsi" w:hAnsiTheme="majorHAnsi" w:cstheme="majorHAnsi"/>
          <w:i/>
          <w:iCs/>
          <w:sz w:val="26"/>
          <w:szCs w:val="26"/>
        </w:rPr>
      </w:pPr>
      <w:r w:rsidRPr="00736BCA">
        <w:rPr>
          <w:rFonts w:asciiTheme="majorHAnsi" w:hAnsiTheme="majorHAnsi" w:cstheme="majorHAnsi"/>
          <w:sz w:val="26"/>
          <w:szCs w:val="26"/>
        </w:rPr>
        <w:t>Nhà chế tạo hệ thống máy nghiền than: JSC TYAZHMASH (Russia).</w:t>
      </w:r>
    </w:p>
    <w:p w14:paraId="420AE9DA" w14:textId="77777777" w:rsidR="00954F10" w:rsidRPr="00736BCA" w:rsidRDefault="00954F10" w:rsidP="00954F10">
      <w:pPr>
        <w:spacing w:line="288" w:lineRule="auto"/>
        <w:ind w:firstLine="709"/>
        <w:rPr>
          <w:rFonts w:asciiTheme="majorHAnsi" w:hAnsiTheme="majorHAnsi" w:cstheme="majorHAnsi"/>
          <w:sz w:val="26"/>
          <w:szCs w:val="26"/>
        </w:rPr>
      </w:pPr>
      <w:r w:rsidRPr="00736BCA">
        <w:rPr>
          <w:rFonts w:asciiTheme="majorHAnsi" w:hAnsiTheme="majorHAnsi" w:cstheme="majorHAnsi"/>
          <w:sz w:val="26"/>
          <w:szCs w:val="26"/>
        </w:rPr>
        <w:t>Máy nghiền bi kiểu БЩM 370/850 (CЩ50A) có đường kính trong 3,7 m chiều dài 8,5m năng suất nghiền than có hệ số nghiền k = 0,9 là bằng 33,1 T/h, nếu trọng lượng bi là 65,5 tấn và độ mịn than bột sau phân ly than thô R</w:t>
      </w:r>
      <w:r w:rsidRPr="00736BCA">
        <w:rPr>
          <w:rFonts w:asciiTheme="majorHAnsi" w:hAnsiTheme="majorHAnsi" w:cstheme="majorHAnsi"/>
          <w:sz w:val="26"/>
          <w:szCs w:val="26"/>
          <w:vertAlign w:val="subscript"/>
        </w:rPr>
        <w:t>90</w:t>
      </w:r>
      <w:r w:rsidRPr="00736BCA">
        <w:rPr>
          <w:rFonts w:asciiTheme="majorHAnsi" w:hAnsiTheme="majorHAnsi" w:cstheme="majorHAnsi"/>
          <w:sz w:val="26"/>
          <w:szCs w:val="26"/>
        </w:rPr>
        <w:t xml:space="preserve"> = 4%. Thùng nghiền được quay do động cơ đồng bộ tốc độ thấp kiểu </w:t>
      </w:r>
      <w:r w:rsidRPr="00736BCA">
        <w:rPr>
          <w:rFonts w:asciiTheme="majorHAnsi" w:hAnsiTheme="majorHAnsi" w:cstheme="majorHAnsi"/>
          <w:b/>
          <w:sz w:val="26"/>
          <w:szCs w:val="26"/>
        </w:rPr>
        <w:t>C</w:t>
      </w:r>
      <w:r w:rsidRPr="00736BCA">
        <w:rPr>
          <w:rFonts w:asciiTheme="majorHAnsi" w:hAnsiTheme="majorHAnsi" w:cstheme="majorHAnsi"/>
          <w:sz w:val="26"/>
          <w:szCs w:val="26"/>
        </w:rPr>
        <w:t>дЩ - 2-22-41-60 TB2.</w:t>
      </w:r>
    </w:p>
    <w:p w14:paraId="37BA1CD9"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Tốc độ quay của thùng nghiền là 17,62 v/p.</w:t>
      </w:r>
    </w:p>
    <w:p w14:paraId="79F183B3"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 xml:space="preserve">Vỏ thùng nghiền được hàn liền bao gồm một đoạn hình trụ và hai cổ trục đầu hồi 2 đầu. Phần hình trụ của thùng nghiền được lót các tấm lượn sóng bên trong </w:t>
      </w:r>
      <w:r w:rsidRPr="00736BCA">
        <w:rPr>
          <w:rFonts w:asciiTheme="majorHAnsi" w:hAnsiTheme="majorHAnsi" w:cstheme="majorHAnsi"/>
          <w:i/>
          <w:sz w:val="26"/>
          <w:szCs w:val="26"/>
        </w:rPr>
        <w:t>(các tấm lót thùng nghiền theo thiết kế lắp mỗi vòng tấm lót được lắp 02 khóa sóng),</w:t>
      </w:r>
      <w:r w:rsidRPr="00736BCA">
        <w:rPr>
          <w:rFonts w:asciiTheme="majorHAnsi" w:hAnsiTheme="majorHAnsi" w:cstheme="majorHAnsi"/>
          <w:sz w:val="26"/>
          <w:szCs w:val="26"/>
        </w:rPr>
        <w:t xml:space="preserve"> còn hai cổ trục đầu hồi cũng được lót các tấm bảo vệ phẳng.</w:t>
      </w:r>
    </w:p>
    <w:p w14:paraId="4156662F"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Thùng nghiền được nạp bi đường kính 40 mm và có độ cứng không thấp hơn 400 HB. Trọng lượng bi tối đa theo số liệu của nhà máy chế tạo là 108 tấn (thường vận hành đảm bảo ở 90 tấn).</w:t>
      </w:r>
    </w:p>
    <w:p w14:paraId="2A9AF22A"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Để đảm bảo cách âm và cách nhiệt, dưới các tấm lót bảo vệ trong thùng nghiền đều lót amiăng tấm và phía ngoài thùng nghiền có bọc lớp vỏ cách âm cách nhiệt.</w:t>
      </w:r>
    </w:p>
    <w:p w14:paraId="15490DFA"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lastRenderedPageBreak/>
        <w:t>Hai cổ trục đầu hồi của thùng nghiền đều có cổ trục rỗng để tỳ lên các gối đỡ, gối đỡ phía vành răng lớn là gối đỡ chặn, chịu cả lực hướng tâm và lực dọc trục nhờ có gờ chặn trên cổ trục. Còn gối đỡ thứ 2 chỉ là gối đỡ thuần tuý.</w:t>
      </w:r>
    </w:p>
    <w:p w14:paraId="2EA9E5B2"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 xml:space="preserve">Thân gối đỡ đúc bằng gang cầu nhưng có lớp lót bằng thép, lớp trong cùng tráng babít. Nắp lót bằng thép nhằm mục đích tạo điều kiện gia công gối đỡ và tráng babít được dễ dàng. Trong lớp lót bằng thép này có rãnh cho nước làm mát. Nhiệt độ lớp lót được kiểm tra bằng bộ phát tín hiệu nhiệt lắp ngay trong các thân gối đỡ. Nhiệt độ tối đa cho phép của lớp lót = 60 </w:t>
      </w:r>
      <w:r w:rsidRPr="00736BCA">
        <w:rPr>
          <w:rFonts w:asciiTheme="majorHAnsi" w:hAnsiTheme="majorHAnsi" w:cstheme="majorHAnsi"/>
          <w:sz w:val="26"/>
          <w:szCs w:val="26"/>
          <w:vertAlign w:val="superscript"/>
        </w:rPr>
        <w:t>0</w:t>
      </w:r>
      <w:r w:rsidRPr="00736BCA">
        <w:rPr>
          <w:rFonts w:asciiTheme="majorHAnsi" w:hAnsiTheme="majorHAnsi" w:cstheme="majorHAnsi"/>
          <w:sz w:val="26"/>
          <w:szCs w:val="26"/>
        </w:rPr>
        <w:t xml:space="preserve">C. Khi nhiệt độ đạt 60 </w:t>
      </w:r>
      <w:r w:rsidRPr="00736BCA">
        <w:rPr>
          <w:rFonts w:asciiTheme="majorHAnsi" w:hAnsiTheme="majorHAnsi" w:cstheme="majorHAnsi"/>
          <w:sz w:val="26"/>
          <w:szCs w:val="26"/>
          <w:vertAlign w:val="superscript"/>
        </w:rPr>
        <w:t>0</w:t>
      </w:r>
      <w:r w:rsidRPr="00736BCA">
        <w:rPr>
          <w:rFonts w:asciiTheme="majorHAnsi" w:hAnsiTheme="majorHAnsi" w:cstheme="majorHAnsi"/>
          <w:sz w:val="26"/>
          <w:szCs w:val="26"/>
        </w:rPr>
        <w:t>C sẽ phát tín hiệu hiệu báo trước về bảng điều khiển khối. Phần dưới của gối đỡ có mặt hình cầu để bù trừ độ không chính xác trong lắp ráp và phân phối đều tải đè lên bề mặt của gối đỡ.</w:t>
      </w:r>
    </w:p>
    <w:p w14:paraId="46DDA825"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 xml:space="preserve">Việc bôi trơn các gối đỡ máy nghiền được thực hiện bằng trạm dầu bôi trơn. Trong cổ rỗng của thùng nghiền có lắp các ống khương tuyến để thu hồi các viên bi bắn ra khỏi thùng nghiền và bảo vệ cho cổ rỗng của thùng nghiền không bị sấy nóng và mài mòn.    </w:t>
      </w:r>
    </w:p>
    <w:p w14:paraId="40885C0C"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Các ống dẫn than vào và than ra của thùng nghiền đều có cấu tạo như nhau và có đường kính là 1550 mm. Để tăng tuổi thọ cho thiết bị, phía dưới máng dẫn than được lót các tấm đúc bằng thép chịu mài mòn. Còn trong phần ống thẳng đường hình trụ cũng được lót thép tấm bằng bạc thép chịu mài mòn. Các ống xuống than đặt cố định với cổ trục quay của thùng nghiền có lắp phớt chèn được ép chặt bằng lò so.</w:t>
      </w:r>
    </w:p>
    <w:p w14:paraId="4A401293"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Hệ thống truyền động bánh răng của máy nghiền gồm có vành răng lớn lắp trực tiếp, trên nắp đầu hồi của thùng nghiền và bánh răng chủ động lắp ép vào trục đặt trên các ổ bi tang trống.</w:t>
      </w:r>
    </w:p>
    <w:p w14:paraId="17155F8E"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Trục của bánh răng chủ động được nối với trục động cơ điện thông qua trục trung gian và khớp nối răng.</w:t>
      </w:r>
    </w:p>
    <w:p w14:paraId="29FF8F5F"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Vành răng lớn và bánh răng chủ động cơ có vỏ bảo vệ che kín tránh bụi bẩn rơi vào và tránh mỡ bắn ra ngoài.</w:t>
      </w:r>
    </w:p>
    <w:p w14:paraId="4C2BFF9C"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Khớp nối răng và trục trung gian có hàng rào che chắn, bôi trơn vành răng lớn được thực hiện bằng trạm tự động phun mỡ đặc. Việc bôi trơn bánh răng chủ động do mỡ từ vành răng lớn dính sang.</w:t>
      </w:r>
    </w:p>
    <w:p w14:paraId="4EF9E42E"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Bôi trơn 2 ổ bi bánh răng chủ động bằng mỡ đặc. Máy nghiền được trang bị bộ truyền động phụ, dùng để quay thùng nghiền có cả bi với tốc độ 0,185 v/ph.</w:t>
      </w:r>
    </w:p>
    <w:p w14:paraId="63B390C0"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Bộ truyền động phụ dùng để quay thùng nghiền khi thay các tấm lót, xiết bu lông cũng như khi tiến các công việc sửa chữa khác.</w:t>
      </w:r>
    </w:p>
    <w:p w14:paraId="7AC4FFFF"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Việc cho bộ truyền động phụ vào làm việc thông qua một khớp nối kiểu vấu. Trong cấu tạo của khớp vấu có lắp tiếp điểm giới hạn để khoá động cơ chính máy nghiền khi bộ truyền động phụ đang làm việc và ngược lại.</w:t>
      </w:r>
    </w:p>
    <w:p w14:paraId="729DC934"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t>Quạt máy nghiền: БM- 18 A năng suất tính toán Q = 108 000 m</w:t>
      </w:r>
      <w:r w:rsidRPr="00736BCA">
        <w:rPr>
          <w:rFonts w:asciiTheme="majorHAnsi" w:hAnsiTheme="majorHAnsi" w:cstheme="majorHAnsi"/>
          <w:sz w:val="26"/>
          <w:szCs w:val="26"/>
          <w:vertAlign w:val="superscript"/>
        </w:rPr>
        <w:t>3</w:t>
      </w:r>
      <w:r w:rsidRPr="00736BCA">
        <w:rPr>
          <w:rFonts w:asciiTheme="majorHAnsi" w:hAnsiTheme="majorHAnsi" w:cstheme="majorHAnsi"/>
          <w:sz w:val="26"/>
          <w:szCs w:val="26"/>
        </w:rPr>
        <w:t>/h. Áp suất đẩy P</w:t>
      </w:r>
      <w:r w:rsidRPr="00736BCA">
        <w:rPr>
          <w:rFonts w:asciiTheme="majorHAnsi" w:hAnsiTheme="majorHAnsi" w:cstheme="majorHAnsi"/>
          <w:sz w:val="26"/>
          <w:szCs w:val="26"/>
          <w:vertAlign w:val="subscript"/>
        </w:rPr>
        <w:t>đ</w:t>
      </w:r>
      <w:r w:rsidRPr="00736BCA">
        <w:rPr>
          <w:rFonts w:asciiTheme="majorHAnsi" w:hAnsiTheme="majorHAnsi" w:cstheme="majorHAnsi"/>
          <w:sz w:val="26"/>
          <w:szCs w:val="26"/>
        </w:rPr>
        <w:t xml:space="preserve"> = 1,065 kG/m</w:t>
      </w:r>
      <w:r w:rsidRPr="00736BCA">
        <w:rPr>
          <w:rFonts w:asciiTheme="majorHAnsi" w:hAnsiTheme="majorHAnsi" w:cstheme="majorHAnsi"/>
          <w:sz w:val="26"/>
          <w:szCs w:val="26"/>
          <w:vertAlign w:val="superscript"/>
        </w:rPr>
        <w:t>2</w:t>
      </w:r>
      <w:r w:rsidRPr="00736BCA">
        <w:rPr>
          <w:rFonts w:asciiTheme="majorHAnsi" w:hAnsiTheme="majorHAnsi" w:cstheme="majorHAnsi"/>
          <w:sz w:val="26"/>
          <w:szCs w:val="26"/>
        </w:rPr>
        <w:t xml:space="preserve"> (ở nhiệt độ t = 70 </w:t>
      </w:r>
      <w:r w:rsidRPr="00736BCA">
        <w:rPr>
          <w:rFonts w:asciiTheme="majorHAnsi" w:hAnsiTheme="majorHAnsi" w:cstheme="majorHAnsi"/>
          <w:sz w:val="26"/>
          <w:szCs w:val="26"/>
          <w:vertAlign w:val="superscript"/>
        </w:rPr>
        <w:t>0</w:t>
      </w:r>
      <w:r w:rsidRPr="00736BCA">
        <w:rPr>
          <w:rFonts w:asciiTheme="majorHAnsi" w:hAnsiTheme="majorHAnsi" w:cstheme="majorHAnsi"/>
          <w:sz w:val="26"/>
          <w:szCs w:val="26"/>
        </w:rPr>
        <w:t>C).</w:t>
      </w:r>
    </w:p>
    <w:p w14:paraId="2A3CBB90" w14:textId="77777777" w:rsidR="00954F10" w:rsidRPr="00736BCA" w:rsidRDefault="00954F10" w:rsidP="00954F10">
      <w:pPr>
        <w:spacing w:line="288" w:lineRule="auto"/>
        <w:ind w:firstLine="720"/>
        <w:rPr>
          <w:rFonts w:asciiTheme="majorHAnsi" w:hAnsiTheme="majorHAnsi" w:cstheme="majorHAnsi"/>
          <w:sz w:val="26"/>
          <w:szCs w:val="26"/>
        </w:rPr>
      </w:pPr>
      <w:r w:rsidRPr="00736BCA">
        <w:rPr>
          <w:rFonts w:asciiTheme="majorHAnsi" w:hAnsiTheme="majorHAnsi" w:cstheme="majorHAnsi"/>
          <w:sz w:val="26"/>
          <w:szCs w:val="26"/>
        </w:rPr>
        <w:lastRenderedPageBreak/>
        <w:t>Nhiệt độ cao nhất cho phép của môi chất theo số liệu của nhà chế tạo là 200</w:t>
      </w:r>
      <w:r w:rsidRPr="00736BCA">
        <w:rPr>
          <w:rFonts w:asciiTheme="majorHAnsi" w:hAnsiTheme="majorHAnsi" w:cstheme="majorHAnsi"/>
          <w:sz w:val="26"/>
          <w:szCs w:val="26"/>
          <w:vertAlign w:val="superscript"/>
        </w:rPr>
        <w:t>0</w:t>
      </w:r>
      <w:r w:rsidRPr="00736BCA">
        <w:rPr>
          <w:rFonts w:asciiTheme="majorHAnsi" w:hAnsiTheme="majorHAnsi" w:cstheme="majorHAnsi"/>
          <w:sz w:val="26"/>
          <w:szCs w:val="26"/>
        </w:rPr>
        <w:t>C. Kết cấu của quạt máy nghiền kiểu công son, bánh động có đường kính 1800 mm, lắp trên trục và để làm mát dầu của gối đỡ, quạt có bố trí dàn ống xoắn nước làm mát.</w:t>
      </w:r>
    </w:p>
    <w:p w14:paraId="76F45DE6" w14:textId="77777777" w:rsidR="00954F10" w:rsidRPr="00736BCA" w:rsidRDefault="00954F10" w:rsidP="00954F10">
      <w:pPr>
        <w:spacing w:line="288" w:lineRule="auto"/>
        <w:ind w:firstLine="709"/>
        <w:rPr>
          <w:rFonts w:asciiTheme="majorHAnsi" w:hAnsiTheme="majorHAnsi" w:cstheme="majorHAnsi"/>
          <w:sz w:val="26"/>
          <w:szCs w:val="26"/>
        </w:rPr>
      </w:pPr>
      <w:r w:rsidRPr="00736BCA">
        <w:rPr>
          <w:rFonts w:asciiTheme="majorHAnsi" w:hAnsiTheme="majorHAnsi" w:cstheme="majorHAnsi"/>
          <w:sz w:val="26"/>
          <w:szCs w:val="26"/>
        </w:rPr>
        <w:t xml:space="preserve">Nhiệt độ các gối đỡ quạt máy nghiền không được vượt quá 80 </w:t>
      </w:r>
      <w:r w:rsidRPr="00736BCA">
        <w:rPr>
          <w:rFonts w:asciiTheme="majorHAnsi" w:hAnsiTheme="majorHAnsi" w:cstheme="majorHAnsi"/>
          <w:sz w:val="26"/>
          <w:szCs w:val="26"/>
          <w:vertAlign w:val="superscript"/>
        </w:rPr>
        <w:t>0</w:t>
      </w:r>
      <w:r w:rsidRPr="00736BCA">
        <w:rPr>
          <w:rFonts w:asciiTheme="majorHAnsi" w:hAnsiTheme="majorHAnsi" w:cstheme="majorHAnsi"/>
          <w:sz w:val="26"/>
          <w:szCs w:val="26"/>
        </w:rPr>
        <w:t>C. Phễu than nguyên có thể tích 360 m</w:t>
      </w:r>
      <w:r w:rsidRPr="00736BCA">
        <w:rPr>
          <w:rFonts w:asciiTheme="majorHAnsi" w:hAnsiTheme="majorHAnsi" w:cstheme="majorHAnsi"/>
          <w:sz w:val="26"/>
          <w:szCs w:val="26"/>
          <w:vertAlign w:val="superscript"/>
        </w:rPr>
        <w:t>3</w:t>
      </w:r>
      <w:r w:rsidRPr="00736BCA">
        <w:rPr>
          <w:rFonts w:asciiTheme="majorHAnsi" w:hAnsiTheme="majorHAnsi" w:cstheme="majorHAnsi"/>
          <w:sz w:val="26"/>
          <w:szCs w:val="26"/>
        </w:rPr>
        <w:t>, được trang bị hệ thống nén khí chống than đóng bánh (nay được cải tiến thông thổi bằng hơi lấy từ ống góp hơi tự dùng 13 ata).</w:t>
      </w:r>
    </w:p>
    <w:p w14:paraId="17C3318D" w14:textId="77777777" w:rsidR="00954F10" w:rsidRPr="00736BCA" w:rsidRDefault="00954F10" w:rsidP="00954F10">
      <w:pPr>
        <w:spacing w:line="312" w:lineRule="auto"/>
        <w:rPr>
          <w:rFonts w:asciiTheme="majorHAnsi" w:hAnsiTheme="majorHAnsi" w:cstheme="majorHAnsi"/>
          <w:b/>
          <w:iCs/>
          <w:sz w:val="26"/>
          <w:szCs w:val="26"/>
          <w:lang w:val="sv-SE"/>
        </w:rPr>
      </w:pPr>
      <w:r w:rsidRPr="00736BCA">
        <w:rPr>
          <w:rFonts w:asciiTheme="majorHAnsi" w:hAnsiTheme="majorHAnsi" w:cstheme="majorHAnsi"/>
          <w:b/>
          <w:iCs/>
          <w:sz w:val="26"/>
          <w:szCs w:val="26"/>
          <w:lang w:val="sv-SE"/>
        </w:rPr>
        <w:t xml:space="preserve">1.1.2. Tình trạng kỹ thuật thiết bị hiện tại: </w:t>
      </w:r>
    </w:p>
    <w:p w14:paraId="36509E67" w14:textId="77777777" w:rsidR="00954F10" w:rsidRPr="00736BCA" w:rsidRDefault="00954F10" w:rsidP="00954F10">
      <w:pPr>
        <w:spacing w:line="288" w:lineRule="auto"/>
        <w:ind w:firstLine="709"/>
        <w:rPr>
          <w:rFonts w:asciiTheme="majorHAnsi" w:hAnsiTheme="majorHAnsi" w:cstheme="majorHAnsi"/>
          <w:sz w:val="26"/>
          <w:szCs w:val="26"/>
        </w:rPr>
      </w:pPr>
      <w:r w:rsidRPr="00736BCA">
        <w:rPr>
          <w:rFonts w:asciiTheme="majorHAnsi" w:hAnsiTheme="majorHAnsi" w:cstheme="majorHAnsi"/>
          <w:sz w:val="26"/>
          <w:szCs w:val="26"/>
        </w:rPr>
        <w:t>Các hệ thống nghiền than được vận hành từ năm 2009, đến nay đã hoạt động được  gần 15 năm. Sau chu kỳ làm việc gần 15 năm, một số thiết bị không còn đảm bảo điều kiện làm việc đặc biệt là hệ thống máy nghiền than số 3 của tổ máy 300MW, hiện tượng nứt cổ trục và mặt bích thùng nghiền xảy ra từ năm 2015 đến nay cũng đã được hàn xử lý nhiều lần. Từ năm 2023 đến nay thùng máy nghiền số 3 đã bị nứt mặt bích và được gia cố nhiều lần trong các quá trình sửa chữa, đến thời điểm này sau khi khắc phục chạy được khoảng 1 tháng lại ngừng sự cố.</w:t>
      </w:r>
    </w:p>
    <w:p w14:paraId="4DD9A764" w14:textId="77777777" w:rsidR="00954F10" w:rsidRPr="00736BCA" w:rsidRDefault="00954F10" w:rsidP="00954F10">
      <w:pPr>
        <w:widowControl w:val="0"/>
        <w:tabs>
          <w:tab w:val="left" w:pos="700"/>
          <w:tab w:val="left" w:pos="1418"/>
        </w:tabs>
        <w:spacing w:before="120" w:after="120" w:line="264" w:lineRule="auto"/>
        <w:rPr>
          <w:rFonts w:asciiTheme="majorHAnsi" w:hAnsiTheme="majorHAnsi" w:cstheme="majorHAnsi"/>
          <w:sz w:val="26"/>
          <w:szCs w:val="26"/>
          <w:lang w:val="pt-BR"/>
        </w:rPr>
      </w:pPr>
      <w:r w:rsidRPr="00736BCA">
        <w:rPr>
          <w:rFonts w:asciiTheme="majorHAnsi" w:hAnsiTheme="majorHAnsi" w:cstheme="majorHAnsi"/>
          <w:sz w:val="26"/>
          <w:szCs w:val="26"/>
          <w:lang w:val="pt-BR"/>
        </w:rPr>
        <w:tab/>
        <w:t>Trong quá trình vận hành 03 hệ thống chế biến than sẽ không có tính dự phòng khi 01 hệ thống chế biến than khác bị sự cố, công suất tổ máy về 245MW và phải kèm thêm 03 hoặc 04 vòi đốt dầu. Mỗi lần dừng máy nghiền than để xử lý vết nứt mất nhiều thời gian (khoảng từ 08 đến 15 ngày). Mặt khác, khi vết nứt phát triển vào cổ trục thùng nghiền thì khả năng hàn khắc phục và gia công lấy lại độ tròn và độ đồng tâm của cổ trục rất khó. Với tình trạng như trên, nếu vận hành liên tục kéo dài sẽ không đảm bảo cho vận hành ổn định cũng như an toàn cho thiết bị. Do vậy, phải có giải pháp thay thế thân thùng nghiền than máy nghiền 3 để đảm bảo vận hành ổn định và tin cậy, cũng như đảm bảo công suất phát cao không phải kèm dầu do sự cố máy nghiền.</w:t>
      </w:r>
    </w:p>
    <w:p w14:paraId="31F7763B" w14:textId="77777777" w:rsidR="00954F10" w:rsidRPr="00736BCA" w:rsidRDefault="00954F10" w:rsidP="00954F10">
      <w:pPr>
        <w:widowControl w:val="0"/>
        <w:tabs>
          <w:tab w:val="left" w:pos="700"/>
          <w:tab w:val="left" w:pos="1418"/>
        </w:tabs>
        <w:spacing w:before="120" w:after="120" w:line="264" w:lineRule="auto"/>
        <w:rPr>
          <w:rFonts w:asciiTheme="majorHAnsi" w:hAnsiTheme="majorHAnsi" w:cstheme="majorHAnsi"/>
          <w:iCs/>
          <w:sz w:val="28"/>
          <w:szCs w:val="28"/>
          <w:lang w:val="nl-NL"/>
        </w:rPr>
      </w:pPr>
      <w:r w:rsidRPr="00736BCA">
        <w:rPr>
          <w:rFonts w:asciiTheme="majorHAnsi" w:hAnsiTheme="majorHAnsi" w:cstheme="majorHAnsi"/>
          <w:iCs/>
          <w:sz w:val="28"/>
          <w:szCs w:val="28"/>
          <w:lang w:val="nl-NL"/>
        </w:rPr>
        <w:t>Bảng thông tin về hàng hóa thuộc gói thầu bên mời thầu đã, đang sử dụng:</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2461"/>
        <w:gridCol w:w="3686"/>
        <w:gridCol w:w="2126"/>
      </w:tblGrid>
      <w:tr w:rsidR="00736BCA" w:rsidRPr="00736BCA" w14:paraId="56BF4F2C" w14:textId="77777777" w:rsidTr="003852A9">
        <w:trPr>
          <w:trHeight w:val="1333"/>
        </w:trPr>
        <w:tc>
          <w:tcPr>
            <w:tcW w:w="1083" w:type="dxa"/>
            <w:shd w:val="clear" w:color="000000" w:fill="FFFFFF"/>
            <w:vAlign w:val="center"/>
            <w:hideMark/>
          </w:tcPr>
          <w:p w14:paraId="7D7F732C" w14:textId="77777777" w:rsidR="00954F10" w:rsidRPr="00736BCA" w:rsidRDefault="00954F10" w:rsidP="003852A9">
            <w:pPr>
              <w:jc w:val="center"/>
              <w:rPr>
                <w:rFonts w:asciiTheme="majorHAnsi" w:hAnsiTheme="majorHAnsi" w:cstheme="majorHAnsi"/>
                <w:b/>
                <w:bCs/>
                <w:szCs w:val="24"/>
                <w:lang w:eastAsia="vi-VN"/>
              </w:rPr>
            </w:pPr>
            <w:r w:rsidRPr="00736BCA">
              <w:rPr>
                <w:rFonts w:asciiTheme="majorHAnsi" w:hAnsiTheme="majorHAnsi" w:cstheme="majorHAnsi"/>
                <w:b/>
                <w:bCs/>
                <w:szCs w:val="24"/>
              </w:rPr>
              <w:t>Hạng mục số</w:t>
            </w:r>
          </w:p>
        </w:tc>
        <w:tc>
          <w:tcPr>
            <w:tcW w:w="2461" w:type="dxa"/>
            <w:shd w:val="clear" w:color="000000" w:fill="FFFFFF"/>
            <w:vAlign w:val="center"/>
            <w:hideMark/>
          </w:tcPr>
          <w:p w14:paraId="1D72529A" w14:textId="77777777" w:rsidR="00954F10" w:rsidRPr="00736BCA" w:rsidRDefault="00954F10" w:rsidP="003852A9">
            <w:pPr>
              <w:rPr>
                <w:rFonts w:asciiTheme="majorHAnsi" w:hAnsiTheme="majorHAnsi" w:cstheme="majorHAnsi"/>
                <w:b/>
                <w:bCs/>
                <w:szCs w:val="24"/>
                <w:lang w:eastAsia="vi-VN"/>
              </w:rPr>
            </w:pPr>
            <w:r w:rsidRPr="00736BCA">
              <w:rPr>
                <w:rFonts w:asciiTheme="majorHAnsi" w:hAnsiTheme="majorHAnsi" w:cstheme="majorHAnsi"/>
                <w:b/>
                <w:bCs/>
                <w:szCs w:val="24"/>
              </w:rPr>
              <w:t>Tên hàng hóa</w:t>
            </w:r>
          </w:p>
        </w:tc>
        <w:tc>
          <w:tcPr>
            <w:tcW w:w="3686" w:type="dxa"/>
            <w:shd w:val="clear" w:color="000000" w:fill="FFFFFF"/>
            <w:vAlign w:val="center"/>
            <w:hideMark/>
          </w:tcPr>
          <w:p w14:paraId="45D79BE9" w14:textId="77777777" w:rsidR="00954F10" w:rsidRPr="00736BCA" w:rsidRDefault="00954F10" w:rsidP="003852A9">
            <w:pPr>
              <w:jc w:val="center"/>
              <w:rPr>
                <w:rFonts w:asciiTheme="majorHAnsi" w:hAnsiTheme="majorHAnsi" w:cstheme="majorHAnsi"/>
                <w:b/>
                <w:bCs/>
                <w:szCs w:val="24"/>
                <w:lang w:eastAsia="vi-VN"/>
              </w:rPr>
            </w:pPr>
            <w:r w:rsidRPr="00736BCA">
              <w:rPr>
                <w:rFonts w:asciiTheme="majorHAnsi" w:hAnsiTheme="majorHAnsi" w:cstheme="majorHAnsi"/>
                <w:b/>
                <w:bCs/>
                <w:szCs w:val="24"/>
              </w:rPr>
              <w:t>Thông tin về ký mã hiệu (nếu có)/Nhà sản xuất theo thiết kế dự án/nhà sản xuất bên mời thầu đã/đang sử dụng (nếu có)</w:t>
            </w:r>
          </w:p>
        </w:tc>
        <w:tc>
          <w:tcPr>
            <w:tcW w:w="2126" w:type="dxa"/>
            <w:shd w:val="clear" w:color="000000" w:fill="FFFFFF"/>
            <w:vAlign w:val="center"/>
            <w:hideMark/>
          </w:tcPr>
          <w:p w14:paraId="7B851BCC" w14:textId="77777777" w:rsidR="00954F10" w:rsidRPr="00736BCA" w:rsidRDefault="00954F10" w:rsidP="003852A9">
            <w:pPr>
              <w:widowControl w:val="0"/>
              <w:jc w:val="center"/>
              <w:rPr>
                <w:rFonts w:asciiTheme="majorHAnsi" w:hAnsiTheme="majorHAnsi" w:cstheme="majorHAnsi"/>
                <w:b/>
                <w:bCs/>
                <w:szCs w:val="24"/>
              </w:rPr>
            </w:pPr>
            <w:r w:rsidRPr="00736BCA">
              <w:rPr>
                <w:rFonts w:asciiTheme="majorHAnsi" w:hAnsiTheme="majorHAnsi" w:cstheme="majorHAnsi"/>
                <w:b/>
                <w:bCs/>
                <w:szCs w:val="24"/>
              </w:rPr>
              <w:t xml:space="preserve">Hạng mục yêu cầu chứng minh tương đương </w:t>
            </w:r>
          </w:p>
          <w:p w14:paraId="3C885F5D" w14:textId="77777777" w:rsidR="00954F10" w:rsidRPr="00736BCA" w:rsidRDefault="00954F10" w:rsidP="003852A9">
            <w:pPr>
              <w:jc w:val="center"/>
              <w:rPr>
                <w:rFonts w:asciiTheme="majorHAnsi" w:hAnsiTheme="majorHAnsi" w:cstheme="majorHAnsi"/>
                <w:b/>
                <w:bCs/>
                <w:szCs w:val="24"/>
                <w:lang w:eastAsia="vi-VN"/>
              </w:rPr>
            </w:pPr>
            <w:r w:rsidRPr="00736BCA">
              <w:rPr>
                <w:rFonts w:asciiTheme="majorHAnsi" w:hAnsiTheme="majorHAnsi" w:cstheme="majorHAnsi"/>
                <w:i/>
                <w:iCs/>
                <w:szCs w:val="24"/>
              </w:rPr>
              <w:t>(nếu yêu cầu đánh dấu (x))</w:t>
            </w:r>
          </w:p>
        </w:tc>
      </w:tr>
      <w:tr w:rsidR="00736BCA" w:rsidRPr="00736BCA" w14:paraId="7B1047F2" w14:textId="77777777" w:rsidTr="003852A9">
        <w:trPr>
          <w:trHeight w:val="1260"/>
        </w:trPr>
        <w:tc>
          <w:tcPr>
            <w:tcW w:w="1083" w:type="dxa"/>
            <w:shd w:val="clear" w:color="000000" w:fill="FFFFFF"/>
            <w:vAlign w:val="center"/>
          </w:tcPr>
          <w:p w14:paraId="044D2367"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1</w:t>
            </w:r>
          </w:p>
        </w:tc>
        <w:tc>
          <w:tcPr>
            <w:tcW w:w="2461" w:type="dxa"/>
            <w:shd w:val="clear" w:color="000000" w:fill="FFFFFF"/>
            <w:vAlign w:val="center"/>
          </w:tcPr>
          <w:p w14:paraId="1E53E6C9"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Babit </w:t>
            </w:r>
          </w:p>
        </w:tc>
        <w:tc>
          <w:tcPr>
            <w:tcW w:w="3686" w:type="dxa"/>
            <w:shd w:val="clear" w:color="000000" w:fill="FFFFFF"/>
            <w:vAlign w:val="center"/>
          </w:tcPr>
          <w:p w14:paraId="13C9619F" w14:textId="77777777" w:rsidR="00954F10" w:rsidRPr="00736BCA" w:rsidRDefault="00954F10" w:rsidP="003852A9">
            <w:pPr>
              <w:widowControl w:val="0"/>
              <w:spacing w:line="288" w:lineRule="auto"/>
              <w:rPr>
                <w:rFonts w:asciiTheme="majorHAnsi" w:hAnsiTheme="majorHAnsi" w:cstheme="majorHAnsi"/>
                <w:szCs w:val="24"/>
              </w:rPr>
            </w:pPr>
            <w:r w:rsidRPr="00736BCA">
              <w:rPr>
                <w:rFonts w:asciiTheme="majorHAnsi" w:hAnsiTheme="majorHAnsi" w:cstheme="majorHAnsi"/>
                <w:szCs w:val="24"/>
              </w:rPr>
              <w:t>Babit b83</w:t>
            </w:r>
          </w:p>
        </w:tc>
        <w:tc>
          <w:tcPr>
            <w:tcW w:w="2126" w:type="dxa"/>
            <w:shd w:val="clear" w:color="000000" w:fill="FFFFFF"/>
            <w:vAlign w:val="center"/>
          </w:tcPr>
          <w:p w14:paraId="2FB2D7DF" w14:textId="77777777" w:rsidR="00954F10" w:rsidRPr="00736BCA" w:rsidRDefault="00954F10" w:rsidP="003852A9">
            <w:pPr>
              <w:jc w:val="center"/>
              <w:rPr>
                <w:rFonts w:asciiTheme="majorHAnsi" w:hAnsiTheme="majorHAnsi" w:cstheme="majorHAnsi"/>
                <w:szCs w:val="24"/>
                <w:lang w:eastAsia="vi-VN"/>
              </w:rPr>
            </w:pPr>
          </w:p>
        </w:tc>
      </w:tr>
      <w:tr w:rsidR="00736BCA" w:rsidRPr="00736BCA" w14:paraId="16BA18BA" w14:textId="77777777" w:rsidTr="003852A9">
        <w:trPr>
          <w:trHeight w:val="791"/>
        </w:trPr>
        <w:tc>
          <w:tcPr>
            <w:tcW w:w="1083" w:type="dxa"/>
            <w:shd w:val="clear" w:color="000000" w:fill="FFFFFF"/>
            <w:vAlign w:val="center"/>
            <w:hideMark/>
          </w:tcPr>
          <w:p w14:paraId="3AA5091F"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2</w:t>
            </w:r>
          </w:p>
        </w:tc>
        <w:tc>
          <w:tcPr>
            <w:tcW w:w="2461" w:type="dxa"/>
            <w:shd w:val="clear" w:color="000000" w:fill="FFFFFF"/>
            <w:vAlign w:val="center"/>
          </w:tcPr>
          <w:p w14:paraId="685BCDFD" w14:textId="09F3988D"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Bi thép</w:t>
            </w:r>
          </w:p>
          <w:p w14:paraId="24FA5A0C" w14:textId="77777777" w:rsidR="00954F10" w:rsidRPr="00736BCA" w:rsidRDefault="00954F10" w:rsidP="003852A9">
            <w:pPr>
              <w:rPr>
                <w:rFonts w:asciiTheme="majorHAnsi" w:hAnsiTheme="majorHAnsi" w:cstheme="majorHAnsi"/>
                <w:szCs w:val="24"/>
              </w:rPr>
            </w:pPr>
          </w:p>
        </w:tc>
        <w:tc>
          <w:tcPr>
            <w:tcW w:w="3686" w:type="dxa"/>
            <w:shd w:val="clear" w:color="000000" w:fill="FFFFFF"/>
            <w:vAlign w:val="center"/>
          </w:tcPr>
          <w:p w14:paraId="335D50DB" w14:textId="77777777" w:rsidR="00954F10" w:rsidRPr="00736BCA" w:rsidRDefault="00954F10" w:rsidP="003852A9">
            <w:pPr>
              <w:widowControl w:val="0"/>
              <w:spacing w:line="288" w:lineRule="auto"/>
              <w:rPr>
                <w:rFonts w:asciiTheme="majorHAnsi" w:hAnsiTheme="majorHAnsi" w:cstheme="majorHAnsi"/>
                <w:szCs w:val="24"/>
              </w:rPr>
            </w:pPr>
            <w:r w:rsidRPr="00736BCA">
              <w:rPr>
                <w:rFonts w:asciiTheme="majorHAnsi" w:hAnsiTheme="majorHAnsi" w:cstheme="majorHAnsi"/>
                <w:szCs w:val="24"/>
              </w:rPr>
              <w:t xml:space="preserve">Phi 50, mác 200X14HT phi L, </w:t>
            </w:r>
          </w:p>
          <w:p w14:paraId="1DF3BAE0" w14:textId="77777777" w:rsidR="00954F10" w:rsidRPr="00736BCA" w:rsidRDefault="00954F10" w:rsidP="003852A9">
            <w:pPr>
              <w:widowControl w:val="0"/>
              <w:spacing w:line="288" w:lineRule="auto"/>
              <w:rPr>
                <w:rFonts w:asciiTheme="majorHAnsi" w:hAnsiTheme="majorHAnsi" w:cstheme="majorHAnsi"/>
                <w:kern w:val="28"/>
                <w:szCs w:val="24"/>
              </w:rPr>
            </w:pPr>
            <w:r w:rsidRPr="00736BCA">
              <w:rPr>
                <w:rFonts w:asciiTheme="majorHAnsi" w:hAnsiTheme="majorHAnsi" w:cstheme="majorHAnsi"/>
                <w:szCs w:val="24"/>
                <w:lang w:eastAsia="vi-VN"/>
              </w:rPr>
              <w:t>-Công ty đã/đang sử dụng của Nga, Z27, Đông Anh,</w:t>
            </w:r>
          </w:p>
        </w:tc>
        <w:tc>
          <w:tcPr>
            <w:tcW w:w="2126" w:type="dxa"/>
            <w:shd w:val="clear" w:color="000000" w:fill="FFFFFF"/>
            <w:vAlign w:val="center"/>
            <w:hideMark/>
          </w:tcPr>
          <w:p w14:paraId="2A54EAA2"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 </w:t>
            </w:r>
          </w:p>
        </w:tc>
      </w:tr>
      <w:tr w:rsidR="00736BCA" w:rsidRPr="00736BCA" w14:paraId="01554C51" w14:textId="77777777" w:rsidTr="003852A9">
        <w:trPr>
          <w:trHeight w:val="1260"/>
        </w:trPr>
        <w:tc>
          <w:tcPr>
            <w:tcW w:w="1083" w:type="dxa"/>
            <w:shd w:val="clear" w:color="000000" w:fill="FFFFFF"/>
            <w:vAlign w:val="center"/>
          </w:tcPr>
          <w:p w14:paraId="7C53632B"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rPr>
              <w:t>3</w:t>
            </w:r>
          </w:p>
        </w:tc>
        <w:tc>
          <w:tcPr>
            <w:tcW w:w="2461" w:type="dxa"/>
            <w:shd w:val="clear" w:color="000000" w:fill="FFFFFF"/>
            <w:vAlign w:val="center"/>
          </w:tcPr>
          <w:p w14:paraId="26107364"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Bộ kiểm tra vết nứt </w:t>
            </w:r>
          </w:p>
        </w:tc>
        <w:tc>
          <w:tcPr>
            <w:tcW w:w="3686" w:type="dxa"/>
            <w:shd w:val="clear" w:color="000000" w:fill="FFFFFF"/>
            <w:vAlign w:val="center"/>
          </w:tcPr>
          <w:p w14:paraId="60278616"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Bộ kiểm tra vết nứt (Megacheck) (3 chai/bộ)</w:t>
            </w:r>
          </w:p>
        </w:tc>
        <w:tc>
          <w:tcPr>
            <w:tcW w:w="2126" w:type="dxa"/>
            <w:shd w:val="clear" w:color="000000" w:fill="FFFFFF"/>
            <w:vAlign w:val="center"/>
          </w:tcPr>
          <w:p w14:paraId="674FF420" w14:textId="77777777" w:rsidR="00954F10" w:rsidRPr="00736BCA" w:rsidRDefault="00954F10" w:rsidP="003852A9">
            <w:pPr>
              <w:jc w:val="center"/>
              <w:rPr>
                <w:rFonts w:asciiTheme="majorHAnsi" w:hAnsiTheme="majorHAnsi" w:cstheme="majorHAnsi"/>
                <w:szCs w:val="24"/>
                <w:lang w:eastAsia="vi-VN"/>
              </w:rPr>
            </w:pPr>
          </w:p>
        </w:tc>
      </w:tr>
      <w:tr w:rsidR="00736BCA" w:rsidRPr="00736BCA" w14:paraId="555B59C2" w14:textId="77777777" w:rsidTr="00E17BBD">
        <w:trPr>
          <w:trHeight w:val="1260"/>
        </w:trPr>
        <w:tc>
          <w:tcPr>
            <w:tcW w:w="1083" w:type="dxa"/>
            <w:shd w:val="clear" w:color="000000" w:fill="FFFFFF"/>
            <w:vAlign w:val="center"/>
            <w:hideMark/>
          </w:tcPr>
          <w:p w14:paraId="405D66FD"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lastRenderedPageBreak/>
              <w:t>4</w:t>
            </w:r>
          </w:p>
        </w:tc>
        <w:tc>
          <w:tcPr>
            <w:tcW w:w="2461" w:type="dxa"/>
            <w:shd w:val="clear" w:color="000000" w:fill="FFFFFF"/>
            <w:vAlign w:val="center"/>
          </w:tcPr>
          <w:p w14:paraId="5A44CE27" w14:textId="42895CF9"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Bộ tấm cửa thùng nghiền </w:t>
            </w:r>
          </w:p>
        </w:tc>
        <w:tc>
          <w:tcPr>
            <w:tcW w:w="3686" w:type="dxa"/>
            <w:shd w:val="clear" w:color="000000" w:fill="FFFFFF"/>
            <w:vAlign w:val="center"/>
          </w:tcPr>
          <w:p w14:paraId="1CA59619"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Bộ tấm cửa thùng nghiền 380x360 (Bao gồm cả khung KT: 586x614) - Hợp kim chịu mài mòn </w:t>
            </w:r>
          </w:p>
          <w:p w14:paraId="177BEE17"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lang w:eastAsia="vi-VN"/>
              </w:rPr>
              <w:t>Công ty đã/đang sử dụng của Nga, Z27, Quang Đức</w:t>
            </w:r>
          </w:p>
        </w:tc>
        <w:tc>
          <w:tcPr>
            <w:tcW w:w="2126" w:type="dxa"/>
            <w:shd w:val="clear" w:color="000000" w:fill="FFFFFF"/>
            <w:vAlign w:val="center"/>
          </w:tcPr>
          <w:p w14:paraId="086993E4" w14:textId="35BF90F0" w:rsidR="00954F10" w:rsidRPr="00736BCA" w:rsidRDefault="00954F10" w:rsidP="003852A9">
            <w:pPr>
              <w:jc w:val="center"/>
              <w:rPr>
                <w:rFonts w:asciiTheme="majorHAnsi" w:hAnsiTheme="majorHAnsi" w:cstheme="majorHAnsi"/>
                <w:szCs w:val="24"/>
                <w:lang w:eastAsia="vi-VN"/>
              </w:rPr>
            </w:pPr>
          </w:p>
        </w:tc>
      </w:tr>
      <w:tr w:rsidR="00736BCA" w:rsidRPr="00736BCA" w14:paraId="14B31708" w14:textId="77777777" w:rsidTr="00E17BBD">
        <w:trPr>
          <w:trHeight w:val="1260"/>
        </w:trPr>
        <w:tc>
          <w:tcPr>
            <w:tcW w:w="1083" w:type="dxa"/>
            <w:shd w:val="clear" w:color="000000" w:fill="FFFFFF"/>
            <w:vAlign w:val="center"/>
          </w:tcPr>
          <w:p w14:paraId="2C8F4FB4"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5</w:t>
            </w:r>
          </w:p>
        </w:tc>
        <w:tc>
          <w:tcPr>
            <w:tcW w:w="2461" w:type="dxa"/>
            <w:shd w:val="clear" w:color="000000" w:fill="FFFFFF"/>
            <w:vAlign w:val="center"/>
          </w:tcPr>
          <w:p w14:paraId="10F17945"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Bu lông đít côn + ê cu + long đen M30x175 </w:t>
            </w:r>
          </w:p>
        </w:tc>
        <w:tc>
          <w:tcPr>
            <w:tcW w:w="3686" w:type="dxa"/>
            <w:shd w:val="clear" w:color="000000" w:fill="FFFFFF"/>
            <w:vAlign w:val="center"/>
          </w:tcPr>
          <w:p w14:paraId="1AC60D7B"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Bu lông đít côn + ê cu + long đen M30x175 - Thép C20: </w:t>
            </w:r>
            <w:r w:rsidRPr="00736BCA">
              <w:rPr>
                <w:rFonts w:asciiTheme="majorHAnsi" w:hAnsiTheme="majorHAnsi" w:cstheme="majorHAnsi"/>
                <w:szCs w:val="24"/>
                <w:lang w:eastAsia="vi-VN"/>
              </w:rPr>
              <w:t>Công ty đã/đang sử dụng của Nga, Z27, Đông Anh</w:t>
            </w:r>
          </w:p>
          <w:p w14:paraId="3AFFF11D" w14:textId="77777777" w:rsidR="00954F10" w:rsidRPr="00736BCA" w:rsidRDefault="00954F10" w:rsidP="003852A9">
            <w:pPr>
              <w:rPr>
                <w:rFonts w:asciiTheme="majorHAnsi" w:hAnsiTheme="majorHAnsi" w:cstheme="majorHAnsi"/>
                <w:szCs w:val="24"/>
              </w:rPr>
            </w:pPr>
          </w:p>
        </w:tc>
        <w:tc>
          <w:tcPr>
            <w:tcW w:w="2126" w:type="dxa"/>
            <w:shd w:val="clear" w:color="000000" w:fill="FFFFFF"/>
            <w:vAlign w:val="center"/>
          </w:tcPr>
          <w:p w14:paraId="07D1BFAD" w14:textId="112816EA" w:rsidR="00954F10" w:rsidRPr="00736BCA" w:rsidRDefault="00954F10" w:rsidP="003852A9">
            <w:pPr>
              <w:jc w:val="center"/>
              <w:rPr>
                <w:rFonts w:asciiTheme="majorHAnsi" w:hAnsiTheme="majorHAnsi" w:cstheme="majorHAnsi"/>
                <w:szCs w:val="24"/>
                <w:lang w:eastAsia="vi-VN"/>
              </w:rPr>
            </w:pPr>
          </w:p>
        </w:tc>
      </w:tr>
      <w:tr w:rsidR="00736BCA" w:rsidRPr="00736BCA" w14:paraId="08232D1C" w14:textId="77777777" w:rsidTr="00E17BBD">
        <w:trPr>
          <w:trHeight w:val="1890"/>
        </w:trPr>
        <w:tc>
          <w:tcPr>
            <w:tcW w:w="1083" w:type="dxa"/>
            <w:shd w:val="clear" w:color="000000" w:fill="FFFFFF"/>
            <w:vAlign w:val="center"/>
          </w:tcPr>
          <w:p w14:paraId="358756D0"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6</w:t>
            </w:r>
          </w:p>
        </w:tc>
        <w:tc>
          <w:tcPr>
            <w:tcW w:w="2461" w:type="dxa"/>
            <w:shd w:val="clear" w:color="000000" w:fill="FFFFFF"/>
            <w:vAlign w:val="center"/>
          </w:tcPr>
          <w:p w14:paraId="241A394A"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Cụm bánh răng chủ (Bao gồm trục, bánh răng, vòng bi)</w:t>
            </w:r>
          </w:p>
        </w:tc>
        <w:tc>
          <w:tcPr>
            <w:tcW w:w="3686" w:type="dxa"/>
            <w:shd w:val="clear" w:color="000000" w:fill="FFFFFF"/>
            <w:vAlign w:val="center"/>
          </w:tcPr>
          <w:p w14:paraId="1D14898D" w14:textId="6FB1FBDD" w:rsidR="00954F10" w:rsidRPr="00736BCA" w:rsidRDefault="00954F10" w:rsidP="003852A9">
            <w:pPr>
              <w:spacing w:before="80" w:after="40" w:line="288" w:lineRule="auto"/>
              <w:rPr>
                <w:rFonts w:asciiTheme="majorHAnsi" w:hAnsiTheme="majorHAnsi" w:cstheme="majorHAnsi"/>
                <w:szCs w:val="24"/>
                <w:lang w:eastAsia="vi-VN"/>
              </w:rPr>
            </w:pPr>
            <w:r w:rsidRPr="00736BCA">
              <w:rPr>
                <w:rFonts w:asciiTheme="majorHAnsi" w:hAnsiTheme="majorHAnsi" w:cstheme="majorHAnsi"/>
                <w:szCs w:val="24"/>
              </w:rPr>
              <w:t xml:space="preserve">-01 Bánh răng chủ Ø904,27x830mm, vật liệu 34CrNi3Mo, bề mặt răng đạt độ cứng </w:t>
            </w:r>
            <w:r w:rsidRPr="00736BCA">
              <w:rPr>
                <w:rFonts w:asciiTheme="majorHAnsi" w:hAnsiTheme="majorHAnsi" w:cstheme="majorHAnsi"/>
                <w:szCs w:val="24"/>
                <w:lang w:val="nl-NL"/>
              </w:rPr>
              <w:t>(27,5</w:t>
            </w:r>
            <w:r w:rsidRPr="00736BCA">
              <w:rPr>
                <w:rFonts w:asciiTheme="majorHAnsi" w:hAnsiTheme="majorHAnsi" w:cstheme="majorHAnsi"/>
                <w:szCs w:val="24"/>
                <w:lang w:val="nl-NL"/>
              </w:rPr>
              <w:sym w:font="Symbol" w:char="F0B8"/>
            </w:r>
            <w:r w:rsidRPr="00736BCA">
              <w:rPr>
                <w:rFonts w:asciiTheme="majorHAnsi" w:hAnsiTheme="majorHAnsi" w:cstheme="majorHAnsi"/>
                <w:szCs w:val="24"/>
                <w:lang w:val="nl-NL"/>
              </w:rPr>
              <w:t xml:space="preserve">31,5) HRC: </w:t>
            </w:r>
            <w:r w:rsidRPr="00736BCA">
              <w:rPr>
                <w:rFonts w:asciiTheme="majorHAnsi" w:hAnsiTheme="majorHAnsi" w:cstheme="majorHAnsi"/>
                <w:szCs w:val="24"/>
                <w:lang w:eastAsia="vi-VN"/>
              </w:rPr>
              <w:t>Công ty đã/đang sử dụng của Nga, Trung Quốc, Thành Đồng</w:t>
            </w:r>
          </w:p>
          <w:p w14:paraId="37EDAC82" w14:textId="77777777" w:rsidR="00954F10" w:rsidRPr="00736BCA" w:rsidRDefault="00954F10" w:rsidP="003852A9">
            <w:pPr>
              <w:spacing w:before="80" w:after="40" w:line="288" w:lineRule="auto"/>
              <w:rPr>
                <w:rFonts w:asciiTheme="majorHAnsi" w:hAnsiTheme="majorHAnsi" w:cstheme="majorHAnsi"/>
                <w:szCs w:val="24"/>
              </w:rPr>
            </w:pPr>
            <w:r w:rsidRPr="00736BCA">
              <w:rPr>
                <w:rFonts w:asciiTheme="majorHAnsi" w:hAnsiTheme="majorHAnsi" w:cstheme="majorHAnsi"/>
                <w:szCs w:val="24"/>
              </w:rPr>
              <w:t xml:space="preserve"> - 01 Trục bánh răng Ø375x2900mm, vật liệu 42CrMo: </w:t>
            </w:r>
          </w:p>
          <w:p w14:paraId="33FFB93D" w14:textId="77777777" w:rsidR="00954F10" w:rsidRPr="00736BCA" w:rsidRDefault="00954F10" w:rsidP="003852A9">
            <w:pPr>
              <w:spacing w:before="80" w:after="40" w:line="288" w:lineRule="auto"/>
              <w:rPr>
                <w:rFonts w:asciiTheme="majorHAnsi" w:hAnsiTheme="majorHAnsi" w:cstheme="majorHAnsi"/>
                <w:szCs w:val="24"/>
              </w:rPr>
            </w:pPr>
            <w:r w:rsidRPr="00736BCA">
              <w:rPr>
                <w:rFonts w:asciiTheme="majorHAnsi" w:hAnsiTheme="majorHAnsi" w:cstheme="majorHAnsi"/>
                <w:szCs w:val="24"/>
                <w:lang w:eastAsia="vi-VN"/>
              </w:rPr>
              <w:t>Công ty đã/đang sử dụng của Nga, Trung Quốc</w:t>
            </w:r>
            <w:r w:rsidRPr="00736BCA">
              <w:rPr>
                <w:rFonts w:asciiTheme="majorHAnsi" w:hAnsiTheme="majorHAnsi" w:cstheme="majorHAnsi"/>
                <w:szCs w:val="24"/>
              </w:rPr>
              <w:t xml:space="preserve"> </w:t>
            </w:r>
          </w:p>
          <w:p w14:paraId="747233F8" w14:textId="77777777" w:rsidR="00954F10" w:rsidRPr="00736BCA" w:rsidRDefault="00954F10" w:rsidP="003852A9">
            <w:pPr>
              <w:spacing w:before="80" w:after="40" w:line="288" w:lineRule="auto"/>
              <w:rPr>
                <w:rFonts w:asciiTheme="majorHAnsi" w:hAnsiTheme="majorHAnsi" w:cstheme="majorHAnsi"/>
                <w:szCs w:val="24"/>
              </w:rPr>
            </w:pPr>
            <w:r w:rsidRPr="00736BCA">
              <w:rPr>
                <w:rFonts w:asciiTheme="majorHAnsi" w:hAnsiTheme="majorHAnsi" w:cstheme="majorHAnsi"/>
                <w:szCs w:val="24"/>
              </w:rPr>
              <w:t xml:space="preserve">- 02 vòng bi 23264 CC/W33: </w:t>
            </w:r>
            <w:r w:rsidRPr="00736BCA">
              <w:rPr>
                <w:rFonts w:asciiTheme="majorHAnsi" w:hAnsiTheme="majorHAnsi" w:cstheme="majorHAnsi"/>
                <w:szCs w:val="24"/>
                <w:lang w:eastAsia="vi-VN"/>
              </w:rPr>
              <w:t>Công ty đã/đang sử dụng của Nga,</w:t>
            </w:r>
            <w:r w:rsidRPr="00736BCA">
              <w:rPr>
                <w:rFonts w:asciiTheme="majorHAnsi" w:hAnsiTheme="majorHAnsi" w:cstheme="majorHAnsi"/>
                <w:szCs w:val="24"/>
              </w:rPr>
              <w:t xml:space="preserve"> SKF, Timkem</w:t>
            </w:r>
          </w:p>
          <w:p w14:paraId="5C40B6FD" w14:textId="77777777" w:rsidR="00954F10" w:rsidRPr="00736BCA" w:rsidRDefault="00954F10" w:rsidP="003852A9">
            <w:pPr>
              <w:spacing w:before="80" w:after="40" w:line="288" w:lineRule="auto"/>
              <w:rPr>
                <w:rFonts w:asciiTheme="majorHAnsi" w:hAnsiTheme="majorHAnsi" w:cstheme="majorHAnsi"/>
                <w:szCs w:val="24"/>
              </w:rPr>
            </w:pPr>
            <w:r w:rsidRPr="00736BCA">
              <w:rPr>
                <w:rFonts w:asciiTheme="majorHAnsi" w:hAnsiTheme="majorHAnsi" w:cstheme="majorHAnsi"/>
                <w:szCs w:val="24"/>
              </w:rPr>
              <w:t xml:space="preserve"> - Các chi tiết phụ kiện liên quan khác (bán nối trục, ..)</w:t>
            </w:r>
          </w:p>
        </w:tc>
        <w:tc>
          <w:tcPr>
            <w:tcW w:w="2126" w:type="dxa"/>
            <w:shd w:val="clear" w:color="000000" w:fill="FFFFFF"/>
            <w:vAlign w:val="center"/>
          </w:tcPr>
          <w:p w14:paraId="39B8F887" w14:textId="4A03CCAC" w:rsidR="00954F10" w:rsidRPr="00736BCA" w:rsidRDefault="00954F10" w:rsidP="003852A9">
            <w:pPr>
              <w:jc w:val="center"/>
              <w:rPr>
                <w:rFonts w:asciiTheme="majorHAnsi" w:hAnsiTheme="majorHAnsi" w:cstheme="majorHAnsi"/>
                <w:szCs w:val="24"/>
                <w:lang w:eastAsia="vi-VN"/>
              </w:rPr>
            </w:pPr>
          </w:p>
        </w:tc>
      </w:tr>
      <w:tr w:rsidR="00736BCA" w:rsidRPr="00736BCA" w14:paraId="77B142F3" w14:textId="77777777" w:rsidTr="003852A9">
        <w:trPr>
          <w:trHeight w:val="901"/>
        </w:trPr>
        <w:tc>
          <w:tcPr>
            <w:tcW w:w="1083" w:type="dxa"/>
            <w:shd w:val="clear" w:color="000000" w:fill="FFFFFF"/>
            <w:vAlign w:val="center"/>
          </w:tcPr>
          <w:p w14:paraId="48864B63"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7</w:t>
            </w:r>
          </w:p>
        </w:tc>
        <w:tc>
          <w:tcPr>
            <w:tcW w:w="2461" w:type="dxa"/>
            <w:shd w:val="clear" w:color="000000" w:fill="FFFFFF"/>
            <w:vAlign w:val="center"/>
          </w:tcPr>
          <w:p w14:paraId="6306E1FD"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lang w:eastAsia="vi-VN"/>
              </w:rPr>
              <w:t>Gỗ tà vẹt 200 x 300 x 1800</w:t>
            </w:r>
          </w:p>
        </w:tc>
        <w:tc>
          <w:tcPr>
            <w:tcW w:w="3686" w:type="dxa"/>
            <w:shd w:val="clear" w:color="000000" w:fill="FFFFFF"/>
            <w:vAlign w:val="center"/>
          </w:tcPr>
          <w:p w14:paraId="1A189CA0"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lang w:eastAsia="vi-VN"/>
              </w:rPr>
              <w:t>Gỗ tà vẹt 200 x 300 x 1800</w:t>
            </w:r>
          </w:p>
        </w:tc>
        <w:tc>
          <w:tcPr>
            <w:tcW w:w="2126" w:type="dxa"/>
            <w:shd w:val="clear" w:color="000000" w:fill="FFFFFF"/>
            <w:vAlign w:val="center"/>
          </w:tcPr>
          <w:p w14:paraId="3D3D6750" w14:textId="0ECFCF22" w:rsidR="00954F10" w:rsidRPr="00736BCA" w:rsidRDefault="00954F10" w:rsidP="003852A9">
            <w:pPr>
              <w:jc w:val="center"/>
              <w:rPr>
                <w:rFonts w:asciiTheme="majorHAnsi" w:hAnsiTheme="majorHAnsi" w:cstheme="majorHAnsi"/>
                <w:szCs w:val="24"/>
                <w:lang w:eastAsia="vi-VN"/>
              </w:rPr>
            </w:pPr>
          </w:p>
        </w:tc>
      </w:tr>
      <w:tr w:rsidR="00736BCA" w:rsidRPr="00736BCA" w14:paraId="407544A0" w14:textId="77777777" w:rsidTr="00E17BBD">
        <w:trPr>
          <w:trHeight w:val="559"/>
        </w:trPr>
        <w:tc>
          <w:tcPr>
            <w:tcW w:w="1083" w:type="dxa"/>
            <w:shd w:val="clear" w:color="000000" w:fill="FFFFFF"/>
            <w:vAlign w:val="center"/>
          </w:tcPr>
          <w:p w14:paraId="66624AC7"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8</w:t>
            </w:r>
          </w:p>
        </w:tc>
        <w:tc>
          <w:tcPr>
            <w:tcW w:w="2461" w:type="dxa"/>
            <w:shd w:val="clear" w:color="000000" w:fill="FFFFFF"/>
            <w:vAlign w:val="center"/>
          </w:tcPr>
          <w:p w14:paraId="63DBA0B6"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Mỡ </w:t>
            </w:r>
          </w:p>
        </w:tc>
        <w:tc>
          <w:tcPr>
            <w:tcW w:w="3686" w:type="dxa"/>
            <w:shd w:val="clear" w:color="000000" w:fill="FFFFFF"/>
            <w:vAlign w:val="center"/>
          </w:tcPr>
          <w:p w14:paraId="7BB15FF3"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Mỡ Gadus V220 – 2</w:t>
            </w:r>
          </w:p>
        </w:tc>
        <w:tc>
          <w:tcPr>
            <w:tcW w:w="2126" w:type="dxa"/>
            <w:shd w:val="clear" w:color="000000" w:fill="FFFFFF"/>
            <w:vAlign w:val="center"/>
          </w:tcPr>
          <w:p w14:paraId="5EBAD474" w14:textId="554A0D5D" w:rsidR="00954F10" w:rsidRPr="00736BCA" w:rsidRDefault="00954F10" w:rsidP="003852A9">
            <w:pPr>
              <w:jc w:val="center"/>
              <w:rPr>
                <w:rFonts w:asciiTheme="majorHAnsi" w:hAnsiTheme="majorHAnsi" w:cstheme="majorHAnsi"/>
                <w:szCs w:val="24"/>
                <w:lang w:eastAsia="vi-VN"/>
              </w:rPr>
            </w:pPr>
          </w:p>
        </w:tc>
      </w:tr>
      <w:tr w:rsidR="00736BCA" w:rsidRPr="00736BCA" w14:paraId="5389229D" w14:textId="77777777" w:rsidTr="003852A9">
        <w:trPr>
          <w:trHeight w:val="708"/>
        </w:trPr>
        <w:tc>
          <w:tcPr>
            <w:tcW w:w="1083" w:type="dxa"/>
            <w:shd w:val="clear" w:color="000000" w:fill="FFFFFF"/>
            <w:vAlign w:val="center"/>
          </w:tcPr>
          <w:p w14:paraId="6DD689D6"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9</w:t>
            </w:r>
          </w:p>
        </w:tc>
        <w:tc>
          <w:tcPr>
            <w:tcW w:w="2461" w:type="dxa"/>
            <w:shd w:val="clear" w:color="000000" w:fill="FFFFFF"/>
            <w:vAlign w:val="center"/>
          </w:tcPr>
          <w:p w14:paraId="5A72BD2B"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lang w:eastAsia="vi-VN"/>
              </w:rPr>
              <w:t>Que hàn E7016 Ø3,2</w:t>
            </w:r>
          </w:p>
        </w:tc>
        <w:tc>
          <w:tcPr>
            <w:tcW w:w="3686" w:type="dxa"/>
            <w:shd w:val="clear" w:color="000000" w:fill="FFFFFF"/>
            <w:vAlign w:val="center"/>
          </w:tcPr>
          <w:p w14:paraId="7ED00025"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lang w:eastAsia="vi-VN"/>
              </w:rPr>
              <w:t>E7016, Ø3,2</w:t>
            </w:r>
          </w:p>
        </w:tc>
        <w:tc>
          <w:tcPr>
            <w:tcW w:w="2126" w:type="dxa"/>
            <w:shd w:val="clear" w:color="000000" w:fill="FFFFFF"/>
            <w:vAlign w:val="center"/>
          </w:tcPr>
          <w:p w14:paraId="0CA2905E" w14:textId="77777777" w:rsidR="00954F10" w:rsidRPr="00736BCA" w:rsidRDefault="00954F10" w:rsidP="003852A9">
            <w:pPr>
              <w:jc w:val="center"/>
              <w:rPr>
                <w:rFonts w:asciiTheme="majorHAnsi" w:hAnsiTheme="majorHAnsi" w:cstheme="majorHAnsi"/>
                <w:szCs w:val="24"/>
                <w:lang w:eastAsia="vi-VN"/>
              </w:rPr>
            </w:pPr>
          </w:p>
        </w:tc>
      </w:tr>
      <w:tr w:rsidR="00736BCA" w:rsidRPr="00736BCA" w14:paraId="3AE29B68" w14:textId="77777777" w:rsidTr="00E17BBD">
        <w:trPr>
          <w:trHeight w:val="1200"/>
        </w:trPr>
        <w:tc>
          <w:tcPr>
            <w:tcW w:w="1083" w:type="dxa"/>
            <w:shd w:val="clear" w:color="000000" w:fill="FFFFFF"/>
            <w:vAlign w:val="center"/>
          </w:tcPr>
          <w:p w14:paraId="4F01D147"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10</w:t>
            </w:r>
          </w:p>
        </w:tc>
        <w:tc>
          <w:tcPr>
            <w:tcW w:w="2461" w:type="dxa"/>
            <w:shd w:val="clear" w:color="000000" w:fill="FFFFFF"/>
            <w:vAlign w:val="center"/>
          </w:tcPr>
          <w:p w14:paraId="13C66E62" w14:textId="2AC08F7B"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Tấm dẻ quạt vòng ngoài</w:t>
            </w:r>
          </w:p>
        </w:tc>
        <w:tc>
          <w:tcPr>
            <w:tcW w:w="3686" w:type="dxa"/>
            <w:shd w:val="clear" w:color="000000" w:fill="FFFFFF"/>
            <w:vAlign w:val="center"/>
          </w:tcPr>
          <w:p w14:paraId="3E85540F"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Tấm dẻ quạt vòng ngoài(300/388) thép hợp kim chịu mài mòn</w:t>
            </w:r>
          </w:p>
          <w:p w14:paraId="1BF68E9B"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lang w:eastAsia="vi-VN"/>
              </w:rPr>
              <w:t>Công ty đã/đang sử dụng của Nga, Z27, Quang Đức</w:t>
            </w:r>
          </w:p>
        </w:tc>
        <w:tc>
          <w:tcPr>
            <w:tcW w:w="2126" w:type="dxa"/>
            <w:shd w:val="clear" w:color="000000" w:fill="FFFFFF"/>
            <w:vAlign w:val="center"/>
          </w:tcPr>
          <w:p w14:paraId="5CC98AE7" w14:textId="14EF839A" w:rsidR="00954F10" w:rsidRPr="00736BCA" w:rsidRDefault="00954F10" w:rsidP="003852A9">
            <w:pPr>
              <w:jc w:val="center"/>
              <w:rPr>
                <w:rFonts w:asciiTheme="majorHAnsi" w:hAnsiTheme="majorHAnsi" w:cstheme="majorHAnsi"/>
                <w:szCs w:val="24"/>
                <w:lang w:eastAsia="vi-VN"/>
              </w:rPr>
            </w:pPr>
          </w:p>
        </w:tc>
      </w:tr>
      <w:tr w:rsidR="00736BCA" w:rsidRPr="00736BCA" w14:paraId="16742F97" w14:textId="77777777" w:rsidTr="00E17BBD">
        <w:trPr>
          <w:trHeight w:val="1260"/>
        </w:trPr>
        <w:tc>
          <w:tcPr>
            <w:tcW w:w="1083" w:type="dxa"/>
            <w:shd w:val="clear" w:color="000000" w:fill="FFFFFF"/>
            <w:vAlign w:val="center"/>
          </w:tcPr>
          <w:p w14:paraId="2270B64E"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11</w:t>
            </w:r>
          </w:p>
        </w:tc>
        <w:tc>
          <w:tcPr>
            <w:tcW w:w="2461" w:type="dxa"/>
            <w:shd w:val="clear" w:color="000000" w:fill="FFFFFF"/>
            <w:vAlign w:val="center"/>
          </w:tcPr>
          <w:p w14:paraId="590E99CA" w14:textId="384D1F0D"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Tấm dẻ quạt vòng trong </w:t>
            </w:r>
          </w:p>
        </w:tc>
        <w:tc>
          <w:tcPr>
            <w:tcW w:w="3686" w:type="dxa"/>
            <w:shd w:val="clear" w:color="000000" w:fill="FFFFFF"/>
            <w:vAlign w:val="center"/>
          </w:tcPr>
          <w:p w14:paraId="202EB0DA"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Tấm dẻ quạt vòng trong(278/458) thép hợp kim</w:t>
            </w:r>
          </w:p>
          <w:p w14:paraId="3A436633" w14:textId="77777777" w:rsidR="00954F10" w:rsidRPr="00736BCA" w:rsidRDefault="00954F10" w:rsidP="003852A9">
            <w:pPr>
              <w:rPr>
                <w:rFonts w:asciiTheme="majorHAnsi" w:hAnsiTheme="majorHAnsi" w:cstheme="majorHAnsi"/>
                <w:szCs w:val="24"/>
                <w:lang w:val="fr-FR"/>
              </w:rPr>
            </w:pPr>
            <w:r w:rsidRPr="00736BCA">
              <w:rPr>
                <w:rFonts w:asciiTheme="majorHAnsi" w:hAnsiTheme="majorHAnsi" w:cstheme="majorHAnsi"/>
                <w:szCs w:val="24"/>
                <w:lang w:eastAsia="vi-VN"/>
              </w:rPr>
              <w:t>Công ty đã/đang sử dụng của Nga, Z27, Quang Đức</w:t>
            </w:r>
          </w:p>
        </w:tc>
        <w:tc>
          <w:tcPr>
            <w:tcW w:w="2126" w:type="dxa"/>
            <w:shd w:val="clear" w:color="000000" w:fill="FFFFFF"/>
            <w:vAlign w:val="center"/>
          </w:tcPr>
          <w:p w14:paraId="46B4858C" w14:textId="4398641E" w:rsidR="00954F10" w:rsidRPr="00736BCA" w:rsidRDefault="00954F10" w:rsidP="003852A9">
            <w:pPr>
              <w:jc w:val="center"/>
              <w:rPr>
                <w:rFonts w:asciiTheme="majorHAnsi" w:hAnsiTheme="majorHAnsi" w:cstheme="majorHAnsi"/>
                <w:szCs w:val="24"/>
                <w:lang w:eastAsia="vi-VN"/>
              </w:rPr>
            </w:pPr>
          </w:p>
        </w:tc>
      </w:tr>
      <w:tr w:rsidR="00736BCA" w:rsidRPr="00736BCA" w14:paraId="2AEF37A0" w14:textId="77777777" w:rsidTr="00E17BBD">
        <w:trPr>
          <w:trHeight w:val="1260"/>
        </w:trPr>
        <w:tc>
          <w:tcPr>
            <w:tcW w:w="1083" w:type="dxa"/>
            <w:shd w:val="clear" w:color="000000" w:fill="FFFFFF"/>
            <w:vAlign w:val="center"/>
          </w:tcPr>
          <w:p w14:paraId="025284A2"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12</w:t>
            </w:r>
          </w:p>
        </w:tc>
        <w:tc>
          <w:tcPr>
            <w:tcW w:w="2461" w:type="dxa"/>
            <w:shd w:val="clear" w:color="000000" w:fill="FFFFFF"/>
            <w:vAlign w:val="center"/>
          </w:tcPr>
          <w:p w14:paraId="32B6E6FC" w14:textId="01AD0680"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Tấm lót cổ ống than </w:t>
            </w:r>
          </w:p>
        </w:tc>
        <w:tc>
          <w:tcPr>
            <w:tcW w:w="3686" w:type="dxa"/>
            <w:shd w:val="clear" w:color="000000" w:fill="FFFFFF"/>
            <w:vAlign w:val="center"/>
          </w:tcPr>
          <w:p w14:paraId="2DC82ADD"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Tấm lót cổ ống than KT 450x204x30 Hợp kim chịu mài mòn </w:t>
            </w:r>
          </w:p>
          <w:p w14:paraId="73213E8B"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lang w:eastAsia="vi-VN"/>
              </w:rPr>
              <w:t>Công ty đã/đang sử dụng của Nga, Z27, Trung Quốc, Quang Đức</w:t>
            </w:r>
          </w:p>
        </w:tc>
        <w:tc>
          <w:tcPr>
            <w:tcW w:w="2126" w:type="dxa"/>
            <w:shd w:val="clear" w:color="000000" w:fill="FFFFFF"/>
            <w:vAlign w:val="center"/>
          </w:tcPr>
          <w:p w14:paraId="5D6947AA" w14:textId="48459D14" w:rsidR="00954F10" w:rsidRPr="00736BCA" w:rsidRDefault="00954F10" w:rsidP="003852A9">
            <w:pPr>
              <w:jc w:val="center"/>
              <w:rPr>
                <w:rFonts w:asciiTheme="majorHAnsi" w:hAnsiTheme="majorHAnsi" w:cstheme="majorHAnsi"/>
                <w:szCs w:val="24"/>
                <w:lang w:eastAsia="vi-VN"/>
              </w:rPr>
            </w:pPr>
          </w:p>
        </w:tc>
      </w:tr>
      <w:tr w:rsidR="00736BCA" w:rsidRPr="00736BCA" w14:paraId="0C9908C8" w14:textId="77777777" w:rsidTr="00E17BBD">
        <w:trPr>
          <w:trHeight w:val="1260"/>
        </w:trPr>
        <w:tc>
          <w:tcPr>
            <w:tcW w:w="1083" w:type="dxa"/>
            <w:shd w:val="clear" w:color="000000" w:fill="FFFFFF"/>
            <w:vAlign w:val="center"/>
          </w:tcPr>
          <w:p w14:paraId="3635BA0F"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lastRenderedPageBreak/>
              <w:t>13</w:t>
            </w:r>
          </w:p>
        </w:tc>
        <w:tc>
          <w:tcPr>
            <w:tcW w:w="2461" w:type="dxa"/>
            <w:shd w:val="clear" w:color="000000" w:fill="FFFFFF"/>
            <w:vAlign w:val="center"/>
          </w:tcPr>
          <w:p w14:paraId="462FAF7C" w14:textId="65DF08A1"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Tấm lót thùng nghiền loại 1B </w:t>
            </w:r>
          </w:p>
        </w:tc>
        <w:tc>
          <w:tcPr>
            <w:tcW w:w="3686" w:type="dxa"/>
            <w:shd w:val="clear" w:color="000000" w:fill="FFFFFF"/>
            <w:vAlign w:val="center"/>
          </w:tcPr>
          <w:p w14:paraId="2E6C0050" w14:textId="77777777" w:rsidR="00954F10" w:rsidRPr="00736BCA" w:rsidRDefault="00954F10" w:rsidP="003852A9">
            <w:pPr>
              <w:rPr>
                <w:rFonts w:asciiTheme="majorHAnsi" w:hAnsiTheme="majorHAnsi" w:cstheme="majorHAnsi"/>
                <w:szCs w:val="24"/>
                <w:lang w:val="nl-NL"/>
              </w:rPr>
            </w:pPr>
            <w:r w:rsidRPr="00736BCA">
              <w:rPr>
                <w:rFonts w:asciiTheme="majorHAnsi" w:hAnsiTheme="majorHAnsi" w:cstheme="majorHAnsi"/>
                <w:szCs w:val="24"/>
              </w:rPr>
              <w:t xml:space="preserve">Tấm lót thùng nghiền loại 1B mã hiệu K9372.11.01A- KT 415x590x45/1T- Hợp kim chịu mài mòn ( 93,4kg / tấm) - </w:t>
            </w:r>
            <w:r w:rsidRPr="00736BCA">
              <w:rPr>
                <w:rFonts w:asciiTheme="majorHAnsi" w:hAnsiTheme="majorHAnsi" w:cstheme="majorHAnsi"/>
                <w:szCs w:val="24"/>
                <w:lang w:eastAsia="vi-VN"/>
              </w:rPr>
              <w:t>Công ty đã/đang sử dụng của Nga, Z27, Trung Quốc, Quang Đức</w:t>
            </w:r>
            <w:r w:rsidRPr="00736BCA">
              <w:rPr>
                <w:rFonts w:asciiTheme="majorHAnsi" w:hAnsiTheme="majorHAnsi" w:cstheme="majorHAnsi"/>
                <w:szCs w:val="24"/>
                <w:lang w:val="nl-NL"/>
              </w:rPr>
              <w:t xml:space="preserve"> </w:t>
            </w:r>
          </w:p>
          <w:p w14:paraId="0054D5DB" w14:textId="77777777" w:rsidR="00954F10" w:rsidRPr="00736BCA" w:rsidRDefault="00954F10" w:rsidP="003852A9">
            <w:pPr>
              <w:rPr>
                <w:rFonts w:asciiTheme="majorHAnsi" w:hAnsiTheme="majorHAnsi" w:cstheme="majorHAnsi"/>
                <w:szCs w:val="24"/>
              </w:rPr>
            </w:pPr>
          </w:p>
        </w:tc>
        <w:tc>
          <w:tcPr>
            <w:tcW w:w="2126" w:type="dxa"/>
            <w:shd w:val="clear" w:color="000000" w:fill="FFFFFF"/>
            <w:vAlign w:val="center"/>
          </w:tcPr>
          <w:p w14:paraId="519CEF66" w14:textId="31A7DB5D" w:rsidR="00954F10" w:rsidRPr="00736BCA" w:rsidRDefault="00954F10" w:rsidP="003852A9">
            <w:pPr>
              <w:jc w:val="center"/>
              <w:rPr>
                <w:rFonts w:asciiTheme="majorHAnsi" w:hAnsiTheme="majorHAnsi" w:cstheme="majorHAnsi"/>
                <w:szCs w:val="24"/>
                <w:lang w:eastAsia="vi-VN"/>
              </w:rPr>
            </w:pPr>
          </w:p>
        </w:tc>
      </w:tr>
      <w:tr w:rsidR="00736BCA" w:rsidRPr="00736BCA" w14:paraId="5FA85070" w14:textId="77777777" w:rsidTr="00E17BBD">
        <w:trPr>
          <w:trHeight w:val="1260"/>
        </w:trPr>
        <w:tc>
          <w:tcPr>
            <w:tcW w:w="1083" w:type="dxa"/>
            <w:shd w:val="clear" w:color="000000" w:fill="FFFFFF"/>
            <w:vAlign w:val="center"/>
          </w:tcPr>
          <w:p w14:paraId="65F291A8"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14</w:t>
            </w:r>
          </w:p>
        </w:tc>
        <w:tc>
          <w:tcPr>
            <w:tcW w:w="2461" w:type="dxa"/>
            <w:shd w:val="clear" w:color="000000" w:fill="FFFFFF"/>
            <w:vAlign w:val="center"/>
          </w:tcPr>
          <w:p w14:paraId="25CAD24B" w14:textId="385B082B"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Tấm lót thùng nghiền loại 2</w:t>
            </w:r>
          </w:p>
        </w:tc>
        <w:tc>
          <w:tcPr>
            <w:tcW w:w="3686" w:type="dxa"/>
            <w:shd w:val="clear" w:color="000000" w:fill="FFFFFF"/>
            <w:vAlign w:val="center"/>
          </w:tcPr>
          <w:p w14:paraId="70F24F2D"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Tấm lót thùng nghiền loại 2 mã hiệu K 9372.05.04A- KT 415x590x45- Hợp kim chịu mài mòn </w:t>
            </w:r>
          </w:p>
          <w:p w14:paraId="1AD45993"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 </w:t>
            </w:r>
            <w:r w:rsidRPr="00736BCA">
              <w:rPr>
                <w:rFonts w:asciiTheme="majorHAnsi" w:hAnsiTheme="majorHAnsi" w:cstheme="majorHAnsi"/>
                <w:szCs w:val="24"/>
                <w:lang w:eastAsia="vi-VN"/>
              </w:rPr>
              <w:t>Công ty đã/đang sử dụng của Nga, Z27, Trung Quốc, Quang Đức</w:t>
            </w:r>
            <w:r w:rsidRPr="00736BCA">
              <w:rPr>
                <w:rFonts w:asciiTheme="majorHAnsi" w:hAnsiTheme="majorHAnsi" w:cstheme="majorHAnsi"/>
                <w:szCs w:val="24"/>
                <w:lang w:val="nl-NL"/>
              </w:rPr>
              <w:t xml:space="preserve"> </w:t>
            </w:r>
          </w:p>
        </w:tc>
        <w:tc>
          <w:tcPr>
            <w:tcW w:w="2126" w:type="dxa"/>
            <w:shd w:val="clear" w:color="000000" w:fill="FFFFFF"/>
            <w:vAlign w:val="center"/>
          </w:tcPr>
          <w:p w14:paraId="5F7D295A" w14:textId="0F97431F" w:rsidR="00954F10" w:rsidRPr="00736BCA" w:rsidRDefault="00954F10" w:rsidP="003852A9">
            <w:pPr>
              <w:jc w:val="center"/>
              <w:rPr>
                <w:rFonts w:asciiTheme="majorHAnsi" w:hAnsiTheme="majorHAnsi" w:cstheme="majorHAnsi"/>
                <w:szCs w:val="24"/>
                <w:lang w:eastAsia="vi-VN"/>
              </w:rPr>
            </w:pPr>
          </w:p>
        </w:tc>
      </w:tr>
      <w:tr w:rsidR="00736BCA" w:rsidRPr="00736BCA" w14:paraId="5FB0FD9B" w14:textId="77777777" w:rsidTr="00E17BBD">
        <w:trPr>
          <w:trHeight w:val="1260"/>
        </w:trPr>
        <w:tc>
          <w:tcPr>
            <w:tcW w:w="1083" w:type="dxa"/>
            <w:shd w:val="clear" w:color="000000" w:fill="FFFFFF"/>
            <w:vAlign w:val="center"/>
          </w:tcPr>
          <w:p w14:paraId="5722C45C"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15</w:t>
            </w:r>
          </w:p>
        </w:tc>
        <w:tc>
          <w:tcPr>
            <w:tcW w:w="2461" w:type="dxa"/>
            <w:shd w:val="clear" w:color="000000" w:fill="FFFFFF"/>
            <w:vAlign w:val="center"/>
          </w:tcPr>
          <w:p w14:paraId="6BD3D7EF" w14:textId="175537E2"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Tấm lót thùng nghiền loại 3B</w:t>
            </w:r>
          </w:p>
        </w:tc>
        <w:tc>
          <w:tcPr>
            <w:tcW w:w="3686" w:type="dxa"/>
            <w:shd w:val="clear" w:color="000000" w:fill="FFFFFF"/>
            <w:vAlign w:val="center"/>
          </w:tcPr>
          <w:p w14:paraId="390FD5D9" w14:textId="77777777" w:rsidR="00954F10" w:rsidRPr="00736BCA" w:rsidRDefault="00954F10" w:rsidP="003852A9">
            <w:pPr>
              <w:rPr>
                <w:rFonts w:asciiTheme="majorHAnsi" w:hAnsiTheme="majorHAnsi" w:cstheme="majorHAnsi"/>
                <w:w w:val="90"/>
                <w:szCs w:val="24"/>
              </w:rPr>
            </w:pPr>
            <w:r w:rsidRPr="00736BCA">
              <w:rPr>
                <w:rFonts w:asciiTheme="majorHAnsi" w:hAnsiTheme="majorHAnsi" w:cstheme="majorHAnsi"/>
                <w:szCs w:val="24"/>
              </w:rPr>
              <w:t>Tấm lót thùng nghiền loại 3B mã hiệu K9372.11.04A - KT 415x590x45 - VL: Thép hợp kim chịu mài mòn</w:t>
            </w:r>
          </w:p>
          <w:p w14:paraId="2F8BC092"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 </w:t>
            </w:r>
            <w:r w:rsidRPr="00736BCA">
              <w:rPr>
                <w:rFonts w:asciiTheme="majorHAnsi" w:hAnsiTheme="majorHAnsi" w:cstheme="majorHAnsi"/>
                <w:szCs w:val="24"/>
                <w:lang w:eastAsia="vi-VN"/>
              </w:rPr>
              <w:t>Công ty đã/đang sử dụng của Nga, Z27, Trung Quốc, Quang Đức</w:t>
            </w:r>
          </w:p>
        </w:tc>
        <w:tc>
          <w:tcPr>
            <w:tcW w:w="2126" w:type="dxa"/>
            <w:shd w:val="clear" w:color="000000" w:fill="FFFFFF"/>
            <w:vAlign w:val="center"/>
          </w:tcPr>
          <w:p w14:paraId="1F67799B" w14:textId="38F6C8EA" w:rsidR="00954F10" w:rsidRPr="00736BCA" w:rsidRDefault="00954F10" w:rsidP="003852A9">
            <w:pPr>
              <w:jc w:val="center"/>
              <w:rPr>
                <w:rFonts w:asciiTheme="majorHAnsi" w:hAnsiTheme="majorHAnsi" w:cstheme="majorHAnsi"/>
                <w:szCs w:val="24"/>
                <w:lang w:eastAsia="vi-VN"/>
              </w:rPr>
            </w:pPr>
          </w:p>
        </w:tc>
      </w:tr>
      <w:tr w:rsidR="00736BCA" w:rsidRPr="00736BCA" w14:paraId="56DAA15D" w14:textId="77777777" w:rsidTr="00E17BBD">
        <w:trPr>
          <w:trHeight w:val="945"/>
        </w:trPr>
        <w:tc>
          <w:tcPr>
            <w:tcW w:w="1083" w:type="dxa"/>
            <w:shd w:val="clear" w:color="000000" w:fill="FFFFFF"/>
            <w:vAlign w:val="center"/>
          </w:tcPr>
          <w:p w14:paraId="23FE1C65"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16</w:t>
            </w:r>
          </w:p>
        </w:tc>
        <w:tc>
          <w:tcPr>
            <w:tcW w:w="2461" w:type="dxa"/>
            <w:shd w:val="clear" w:color="000000" w:fill="FFFFFF"/>
            <w:vAlign w:val="center"/>
          </w:tcPr>
          <w:p w14:paraId="6694168C" w14:textId="671F298E"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Thân thùng nghiền than (Thùng nghiền mới bao gồm 04 modun, 02 khương tuyến, bu lông định vị, chốt).</w:t>
            </w:r>
          </w:p>
        </w:tc>
        <w:tc>
          <w:tcPr>
            <w:tcW w:w="3686" w:type="dxa"/>
            <w:shd w:val="clear" w:color="000000" w:fill="FFFFFF"/>
            <w:vAlign w:val="center"/>
          </w:tcPr>
          <w:p w14:paraId="5A31DA1D"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Thân thùng nghiền than TM300 (Thùng nghiền mới bao gồm 04 modun, 02 khương tuyến, bu lông định vị, chốt) </w:t>
            </w:r>
          </w:p>
          <w:p w14:paraId="458981E5" w14:textId="77777777" w:rsidR="00954F10" w:rsidRPr="00736BCA" w:rsidRDefault="00954F10" w:rsidP="003852A9">
            <w:pPr>
              <w:rPr>
                <w:rFonts w:asciiTheme="majorHAnsi" w:hAnsiTheme="majorHAnsi" w:cstheme="majorHAnsi"/>
                <w:i/>
                <w:iCs/>
                <w:szCs w:val="24"/>
              </w:rPr>
            </w:pPr>
            <w:r w:rsidRPr="00736BCA">
              <w:rPr>
                <w:rFonts w:asciiTheme="majorHAnsi" w:hAnsiTheme="majorHAnsi" w:cstheme="majorHAnsi"/>
                <w:szCs w:val="24"/>
              </w:rPr>
              <w:t>Hiện tại Công ty đang sử dụng máy nghiền than: JSC TYAZHMASH (Russia).</w:t>
            </w:r>
          </w:p>
          <w:p w14:paraId="47491598" w14:textId="77777777" w:rsidR="00954F10" w:rsidRPr="00736BCA" w:rsidRDefault="00954F10" w:rsidP="003852A9">
            <w:pPr>
              <w:spacing w:line="288" w:lineRule="auto"/>
              <w:rPr>
                <w:rFonts w:asciiTheme="majorHAnsi" w:hAnsiTheme="majorHAnsi" w:cstheme="majorHAnsi"/>
                <w:w w:val="90"/>
                <w:szCs w:val="24"/>
              </w:rPr>
            </w:pPr>
            <w:r w:rsidRPr="00736BCA">
              <w:rPr>
                <w:rFonts w:asciiTheme="majorHAnsi" w:hAnsiTheme="majorHAnsi" w:cstheme="majorHAnsi"/>
                <w:szCs w:val="24"/>
              </w:rPr>
              <w:t xml:space="preserve">- Máy nghiền bi kiểu БЩM 370/850 (CЩ50A) có đường kính trong 3,7 m chiều dài 8,5m </w:t>
            </w:r>
          </w:p>
        </w:tc>
        <w:tc>
          <w:tcPr>
            <w:tcW w:w="2126" w:type="dxa"/>
            <w:shd w:val="clear" w:color="000000" w:fill="FFFFFF"/>
            <w:vAlign w:val="center"/>
          </w:tcPr>
          <w:p w14:paraId="59CE352B" w14:textId="6E868BE0" w:rsidR="00954F10" w:rsidRPr="00736BCA" w:rsidRDefault="00954F10" w:rsidP="003852A9">
            <w:pPr>
              <w:jc w:val="center"/>
              <w:rPr>
                <w:rFonts w:asciiTheme="majorHAnsi" w:hAnsiTheme="majorHAnsi" w:cstheme="majorHAnsi"/>
                <w:szCs w:val="24"/>
                <w:lang w:eastAsia="vi-VN"/>
              </w:rPr>
            </w:pPr>
          </w:p>
        </w:tc>
      </w:tr>
      <w:tr w:rsidR="00736BCA" w:rsidRPr="00736BCA" w14:paraId="5E360ADC" w14:textId="77777777" w:rsidTr="003852A9">
        <w:trPr>
          <w:trHeight w:val="1260"/>
        </w:trPr>
        <w:tc>
          <w:tcPr>
            <w:tcW w:w="1083" w:type="dxa"/>
            <w:shd w:val="clear" w:color="000000" w:fill="FFFFFF"/>
            <w:vAlign w:val="center"/>
          </w:tcPr>
          <w:p w14:paraId="1C6D5876"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17</w:t>
            </w:r>
          </w:p>
        </w:tc>
        <w:tc>
          <w:tcPr>
            <w:tcW w:w="2461" w:type="dxa"/>
            <w:shd w:val="clear" w:color="000000" w:fill="FFFFFF"/>
            <w:vAlign w:val="center"/>
          </w:tcPr>
          <w:p w14:paraId="29E75B05" w14:textId="753C85DF"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lang w:eastAsia="vi-VN"/>
              </w:rPr>
              <w:t xml:space="preserve">Thép </w:t>
            </w:r>
            <w:r w:rsidR="000973F9" w:rsidRPr="00736BCA">
              <w:rPr>
                <w:rFonts w:asciiTheme="majorHAnsi" w:hAnsiTheme="majorHAnsi" w:cstheme="majorHAnsi"/>
                <w:szCs w:val="24"/>
                <w:lang w:eastAsia="vi-VN"/>
              </w:rPr>
              <w:t>hình</w:t>
            </w:r>
          </w:p>
        </w:tc>
        <w:tc>
          <w:tcPr>
            <w:tcW w:w="3686" w:type="dxa"/>
            <w:shd w:val="clear" w:color="000000" w:fill="FFFFFF"/>
            <w:vAlign w:val="center"/>
          </w:tcPr>
          <w:p w14:paraId="0A4F2CFD" w14:textId="136686D6" w:rsidR="00954F10" w:rsidRPr="00736BCA" w:rsidRDefault="000973F9" w:rsidP="003852A9">
            <w:pPr>
              <w:rPr>
                <w:rFonts w:asciiTheme="majorHAnsi" w:hAnsiTheme="majorHAnsi" w:cstheme="majorHAnsi"/>
                <w:szCs w:val="24"/>
              </w:rPr>
            </w:pPr>
            <w:r w:rsidRPr="00736BCA">
              <w:rPr>
                <w:rFonts w:asciiTheme="majorHAnsi" w:hAnsiTheme="majorHAnsi" w:cstheme="majorHAnsi"/>
                <w:szCs w:val="24"/>
                <w:lang w:eastAsia="vi-VN"/>
              </w:rPr>
              <w:t>Thép H200x200x8x12 Vật liệu SS400</w:t>
            </w:r>
          </w:p>
        </w:tc>
        <w:tc>
          <w:tcPr>
            <w:tcW w:w="2126" w:type="dxa"/>
            <w:shd w:val="clear" w:color="000000" w:fill="FFFFFF"/>
            <w:vAlign w:val="center"/>
          </w:tcPr>
          <w:p w14:paraId="1A7D9125" w14:textId="3AB10C88" w:rsidR="00954F10" w:rsidRPr="00736BCA" w:rsidRDefault="00954F10" w:rsidP="003852A9">
            <w:pPr>
              <w:jc w:val="center"/>
              <w:rPr>
                <w:rFonts w:asciiTheme="majorHAnsi" w:hAnsiTheme="majorHAnsi" w:cstheme="majorHAnsi"/>
                <w:szCs w:val="24"/>
                <w:lang w:eastAsia="vi-VN"/>
              </w:rPr>
            </w:pPr>
          </w:p>
        </w:tc>
      </w:tr>
      <w:tr w:rsidR="00736BCA" w:rsidRPr="00736BCA" w14:paraId="003BE1ED" w14:textId="77777777" w:rsidTr="003852A9">
        <w:trPr>
          <w:trHeight w:val="1260"/>
        </w:trPr>
        <w:tc>
          <w:tcPr>
            <w:tcW w:w="1083" w:type="dxa"/>
            <w:shd w:val="clear" w:color="000000" w:fill="FFFFFF"/>
            <w:vAlign w:val="center"/>
          </w:tcPr>
          <w:p w14:paraId="5A4B92A1"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18</w:t>
            </w:r>
          </w:p>
        </w:tc>
        <w:tc>
          <w:tcPr>
            <w:tcW w:w="2461" w:type="dxa"/>
            <w:shd w:val="clear" w:color="000000" w:fill="FFFFFF"/>
            <w:vAlign w:val="center"/>
          </w:tcPr>
          <w:p w14:paraId="20451C3B" w14:textId="2DE8BC9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lang w:eastAsia="vi-VN"/>
              </w:rPr>
              <w:t xml:space="preserve">Thép tấm </w:t>
            </w:r>
          </w:p>
        </w:tc>
        <w:tc>
          <w:tcPr>
            <w:tcW w:w="3686" w:type="dxa"/>
            <w:shd w:val="clear" w:color="000000" w:fill="FFFFFF"/>
            <w:vAlign w:val="center"/>
          </w:tcPr>
          <w:p w14:paraId="1658D2EF" w14:textId="01EAE24C" w:rsidR="00954F10" w:rsidRPr="00736BCA" w:rsidRDefault="000973F9" w:rsidP="003852A9">
            <w:pPr>
              <w:rPr>
                <w:rFonts w:asciiTheme="majorHAnsi" w:hAnsiTheme="majorHAnsi" w:cstheme="majorHAnsi"/>
                <w:szCs w:val="24"/>
              </w:rPr>
            </w:pPr>
            <w:r w:rsidRPr="00736BCA">
              <w:rPr>
                <w:rFonts w:asciiTheme="majorHAnsi" w:hAnsiTheme="majorHAnsi" w:cstheme="majorHAnsi"/>
                <w:szCs w:val="24"/>
                <w:lang w:eastAsia="vi-VN"/>
              </w:rPr>
              <w:t>Thép tấm dày 16mm, SS400</w:t>
            </w:r>
          </w:p>
        </w:tc>
        <w:tc>
          <w:tcPr>
            <w:tcW w:w="2126" w:type="dxa"/>
            <w:shd w:val="clear" w:color="000000" w:fill="FFFFFF"/>
            <w:vAlign w:val="center"/>
          </w:tcPr>
          <w:p w14:paraId="68A0E9F2" w14:textId="353A967F" w:rsidR="00954F10" w:rsidRPr="00736BCA" w:rsidRDefault="00954F10" w:rsidP="003852A9">
            <w:pPr>
              <w:jc w:val="center"/>
              <w:rPr>
                <w:rFonts w:asciiTheme="majorHAnsi" w:hAnsiTheme="majorHAnsi" w:cstheme="majorHAnsi"/>
                <w:szCs w:val="24"/>
                <w:lang w:eastAsia="vi-VN"/>
              </w:rPr>
            </w:pPr>
          </w:p>
        </w:tc>
      </w:tr>
      <w:tr w:rsidR="00736BCA" w:rsidRPr="00736BCA" w14:paraId="6AB8FB2C" w14:textId="77777777" w:rsidTr="00E17BBD">
        <w:trPr>
          <w:trHeight w:val="1260"/>
        </w:trPr>
        <w:tc>
          <w:tcPr>
            <w:tcW w:w="1083" w:type="dxa"/>
            <w:shd w:val="clear" w:color="000000" w:fill="FFFFFF"/>
            <w:vAlign w:val="center"/>
          </w:tcPr>
          <w:p w14:paraId="145701FD" w14:textId="77777777" w:rsidR="00954F10" w:rsidRPr="00736BCA" w:rsidRDefault="00954F10" w:rsidP="003852A9">
            <w:pPr>
              <w:jc w:val="center"/>
              <w:rPr>
                <w:rFonts w:asciiTheme="majorHAnsi" w:hAnsiTheme="majorHAnsi" w:cstheme="majorHAnsi"/>
                <w:szCs w:val="24"/>
                <w:lang w:eastAsia="vi-VN"/>
              </w:rPr>
            </w:pPr>
            <w:r w:rsidRPr="00736BCA">
              <w:rPr>
                <w:rFonts w:asciiTheme="majorHAnsi" w:hAnsiTheme="majorHAnsi" w:cstheme="majorHAnsi"/>
                <w:szCs w:val="24"/>
                <w:lang w:eastAsia="vi-VN"/>
              </w:rPr>
              <w:t>19</w:t>
            </w:r>
          </w:p>
        </w:tc>
        <w:tc>
          <w:tcPr>
            <w:tcW w:w="2461" w:type="dxa"/>
            <w:shd w:val="clear" w:color="000000" w:fill="FFFFFF"/>
            <w:vAlign w:val="center"/>
          </w:tcPr>
          <w:p w14:paraId="68F405ED"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Vành răng lớn cho máy nghiền</w:t>
            </w:r>
          </w:p>
        </w:tc>
        <w:tc>
          <w:tcPr>
            <w:tcW w:w="3686" w:type="dxa"/>
            <w:shd w:val="clear" w:color="000000" w:fill="FFFFFF"/>
            <w:vAlign w:val="center"/>
          </w:tcPr>
          <w:p w14:paraId="74943416"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rPr>
              <w:t xml:space="preserve">Vành răng lớn cho máy nghiền, Vật liệu ZG40CrNi2Mo </w:t>
            </w:r>
          </w:p>
          <w:p w14:paraId="749F1DFC" w14:textId="77777777" w:rsidR="00954F10" w:rsidRPr="00736BCA" w:rsidRDefault="00954F10" w:rsidP="003852A9">
            <w:pPr>
              <w:rPr>
                <w:rFonts w:asciiTheme="majorHAnsi" w:hAnsiTheme="majorHAnsi" w:cstheme="majorHAnsi"/>
                <w:szCs w:val="24"/>
              </w:rPr>
            </w:pPr>
            <w:r w:rsidRPr="00736BCA">
              <w:rPr>
                <w:rFonts w:asciiTheme="majorHAnsi" w:hAnsiTheme="majorHAnsi" w:cstheme="majorHAnsi"/>
                <w:szCs w:val="24"/>
                <w:lang w:eastAsia="vi-VN"/>
              </w:rPr>
              <w:t>Công ty đã/đang sử dụng của Nga</w:t>
            </w:r>
          </w:p>
          <w:p w14:paraId="174E3F44" w14:textId="77777777" w:rsidR="00954F10" w:rsidRPr="00736BCA" w:rsidRDefault="00954F10" w:rsidP="003852A9">
            <w:pPr>
              <w:rPr>
                <w:rFonts w:asciiTheme="majorHAnsi" w:hAnsiTheme="majorHAnsi" w:cstheme="majorHAnsi"/>
                <w:szCs w:val="24"/>
              </w:rPr>
            </w:pPr>
          </w:p>
        </w:tc>
        <w:tc>
          <w:tcPr>
            <w:tcW w:w="2126" w:type="dxa"/>
            <w:shd w:val="clear" w:color="000000" w:fill="FFFFFF"/>
            <w:vAlign w:val="center"/>
          </w:tcPr>
          <w:p w14:paraId="2FDDCAC7" w14:textId="23AC5EDB" w:rsidR="00954F10" w:rsidRPr="00736BCA" w:rsidRDefault="00954F10" w:rsidP="003852A9">
            <w:pPr>
              <w:jc w:val="center"/>
              <w:rPr>
                <w:rFonts w:asciiTheme="majorHAnsi" w:hAnsiTheme="majorHAnsi" w:cstheme="majorHAnsi"/>
                <w:szCs w:val="24"/>
                <w:lang w:eastAsia="vi-VN"/>
              </w:rPr>
            </w:pPr>
          </w:p>
        </w:tc>
      </w:tr>
    </w:tbl>
    <w:p w14:paraId="5588C0BE" w14:textId="77777777" w:rsidR="00954F10" w:rsidRPr="00736BCA" w:rsidRDefault="00954F10" w:rsidP="00954F10">
      <w:pPr>
        <w:pStyle w:val="1-1"/>
        <w:tabs>
          <w:tab w:val="clear" w:pos="-567"/>
        </w:tabs>
        <w:spacing w:line="360" w:lineRule="auto"/>
        <w:rPr>
          <w:rFonts w:asciiTheme="majorHAnsi" w:hAnsiTheme="majorHAnsi" w:cstheme="majorHAnsi"/>
          <w:b/>
          <w:sz w:val="26"/>
          <w:szCs w:val="26"/>
          <w:lang w:val="nl-NL"/>
        </w:rPr>
      </w:pPr>
    </w:p>
    <w:p w14:paraId="7A57193A" w14:textId="77777777" w:rsidR="00954F10" w:rsidRPr="00736BCA" w:rsidRDefault="00954F10" w:rsidP="00954F10">
      <w:pPr>
        <w:pStyle w:val="1-1"/>
        <w:tabs>
          <w:tab w:val="clear" w:pos="-567"/>
        </w:tabs>
        <w:spacing w:line="360" w:lineRule="auto"/>
        <w:rPr>
          <w:rFonts w:asciiTheme="majorHAnsi" w:hAnsiTheme="majorHAnsi" w:cstheme="majorHAnsi"/>
          <w:sz w:val="26"/>
          <w:szCs w:val="26"/>
          <w:lang w:val="pt-BR"/>
        </w:rPr>
      </w:pPr>
      <w:r w:rsidRPr="00736BCA">
        <w:rPr>
          <w:rFonts w:asciiTheme="majorHAnsi" w:hAnsiTheme="majorHAnsi" w:cstheme="majorHAnsi"/>
          <w:b/>
          <w:sz w:val="26"/>
          <w:szCs w:val="26"/>
          <w:lang w:val="nl-NL"/>
        </w:rPr>
        <w:tab/>
        <w:t>1.2. Yêu cầu về kỹ thuật:</w:t>
      </w:r>
      <w:r w:rsidRPr="00736BCA">
        <w:rPr>
          <w:rFonts w:asciiTheme="majorHAnsi" w:hAnsiTheme="majorHAnsi" w:cstheme="majorHAnsi"/>
          <w:sz w:val="26"/>
          <w:szCs w:val="26"/>
          <w:lang w:val="pt-BR"/>
        </w:rPr>
        <w:t xml:space="preserve"> </w:t>
      </w:r>
    </w:p>
    <w:p w14:paraId="7A6FCEF6" w14:textId="77777777" w:rsidR="00954F10" w:rsidRPr="00736BCA" w:rsidRDefault="00954F10" w:rsidP="00954F10">
      <w:pPr>
        <w:widowControl w:val="0"/>
        <w:autoSpaceDE w:val="0"/>
        <w:autoSpaceDN w:val="0"/>
        <w:spacing w:line="320" w:lineRule="exact"/>
        <w:outlineLvl w:val="1"/>
        <w:rPr>
          <w:rFonts w:asciiTheme="majorHAnsi" w:hAnsiTheme="majorHAnsi" w:cstheme="majorHAnsi"/>
          <w:b/>
          <w:sz w:val="26"/>
          <w:szCs w:val="26"/>
        </w:rPr>
      </w:pPr>
      <w:bookmarkStart w:id="3" w:name="_Hlk143633104"/>
      <w:r w:rsidRPr="00736BCA">
        <w:rPr>
          <w:rFonts w:asciiTheme="majorHAnsi" w:hAnsiTheme="majorHAnsi" w:cstheme="majorHAnsi"/>
          <w:b/>
          <w:sz w:val="26"/>
          <w:szCs w:val="26"/>
        </w:rPr>
        <w:tab/>
        <w:t>1.2.1. Yêu cầu kỹ thuật chung:</w:t>
      </w:r>
    </w:p>
    <w:p w14:paraId="2E63AE2D" w14:textId="77777777" w:rsidR="00954F10" w:rsidRPr="00736BCA" w:rsidRDefault="00954F10" w:rsidP="00954F10">
      <w:pPr>
        <w:widowControl w:val="0"/>
        <w:autoSpaceDE w:val="0"/>
        <w:autoSpaceDN w:val="0"/>
        <w:spacing w:line="300" w:lineRule="exact"/>
        <w:outlineLvl w:val="1"/>
        <w:rPr>
          <w:rFonts w:asciiTheme="majorHAnsi" w:hAnsiTheme="majorHAnsi" w:cstheme="majorHAnsi"/>
          <w:b/>
          <w:sz w:val="26"/>
          <w:szCs w:val="26"/>
        </w:rPr>
      </w:pPr>
      <w:r w:rsidRPr="00736BCA">
        <w:rPr>
          <w:rFonts w:asciiTheme="majorHAnsi" w:hAnsiTheme="majorHAnsi" w:cstheme="majorHAnsi"/>
          <w:b/>
          <w:sz w:val="26"/>
          <w:szCs w:val="26"/>
        </w:rPr>
        <w:tab/>
        <w:t>1.2.1.1. Yêu cầu kỹ thuật chung về hàng hóa:</w:t>
      </w:r>
    </w:p>
    <w:p w14:paraId="237FA144" w14:textId="77777777" w:rsidR="00E17BBD" w:rsidRPr="00736BCA" w:rsidRDefault="00E17BBD" w:rsidP="00E17BBD">
      <w:pPr>
        <w:widowControl w:val="0"/>
        <w:autoSpaceDE w:val="0"/>
        <w:autoSpaceDN w:val="0"/>
        <w:spacing w:line="300" w:lineRule="exact"/>
        <w:ind w:firstLine="720"/>
        <w:outlineLvl w:val="1"/>
        <w:rPr>
          <w:sz w:val="26"/>
          <w:szCs w:val="26"/>
        </w:rPr>
      </w:pPr>
      <w:r w:rsidRPr="00736BCA">
        <w:rPr>
          <w:sz w:val="26"/>
          <w:szCs w:val="26"/>
        </w:rPr>
        <w:t>- Hàng hóa cung cấp cho gói thầu phải có ký mã hiệu, nhãn mác, thông số kỹ thuật rõ ràng theo quy định của nhà sản xuất.</w:t>
      </w:r>
      <w:r w:rsidRPr="00736BCA">
        <w:rPr>
          <w:sz w:val="26"/>
          <w:szCs w:val="26"/>
        </w:rPr>
        <w:tab/>
      </w:r>
    </w:p>
    <w:p w14:paraId="7C8FA8BD" w14:textId="226D45CE" w:rsidR="00954F10" w:rsidRPr="00736BCA" w:rsidRDefault="00954F10" w:rsidP="00E17BBD">
      <w:pPr>
        <w:widowControl w:val="0"/>
        <w:autoSpaceDE w:val="0"/>
        <w:autoSpaceDN w:val="0"/>
        <w:spacing w:line="300" w:lineRule="exact"/>
        <w:ind w:firstLine="720"/>
        <w:outlineLvl w:val="1"/>
        <w:rPr>
          <w:rFonts w:asciiTheme="majorHAnsi" w:hAnsiTheme="majorHAnsi" w:cstheme="majorHAnsi"/>
          <w:sz w:val="26"/>
          <w:szCs w:val="26"/>
        </w:rPr>
      </w:pPr>
      <w:r w:rsidRPr="00736BCA">
        <w:rPr>
          <w:rFonts w:asciiTheme="majorHAnsi" w:hAnsiTheme="majorHAnsi" w:cstheme="majorHAnsi"/>
          <w:sz w:val="26"/>
          <w:szCs w:val="26"/>
        </w:rPr>
        <w:t xml:space="preserve">- Hàng hóa giao tại kho bên mua phải mới 100% chưa qua sử dụng, nguyên vẹn được đóng gói, bảo quản theo đúng quy cách và tiêu chuẩn của nhà sản xuất. </w:t>
      </w:r>
    </w:p>
    <w:p w14:paraId="2E496488" w14:textId="77777777" w:rsidR="00954F10" w:rsidRPr="00736BCA" w:rsidRDefault="00954F10" w:rsidP="00954F10">
      <w:pPr>
        <w:widowControl w:val="0"/>
        <w:autoSpaceDE w:val="0"/>
        <w:autoSpaceDN w:val="0"/>
        <w:spacing w:line="300" w:lineRule="exact"/>
        <w:outlineLvl w:val="1"/>
        <w:rPr>
          <w:rFonts w:asciiTheme="majorHAnsi" w:hAnsiTheme="majorHAnsi" w:cstheme="majorHAnsi"/>
          <w:sz w:val="26"/>
          <w:szCs w:val="26"/>
        </w:rPr>
      </w:pPr>
      <w:r w:rsidRPr="00736BCA">
        <w:rPr>
          <w:rFonts w:asciiTheme="majorHAnsi" w:hAnsiTheme="majorHAnsi" w:cstheme="majorHAnsi"/>
          <w:sz w:val="26"/>
          <w:szCs w:val="26"/>
        </w:rPr>
        <w:lastRenderedPageBreak/>
        <w:tab/>
        <w:t>- Hàng hóa phải đảm bảo đồng bộ, tương thích với thiết bị hiện hữu của bên mời thầu, cụ thể:</w:t>
      </w:r>
    </w:p>
    <w:p w14:paraId="50A27146" w14:textId="77777777" w:rsidR="00954F10" w:rsidRPr="00736BCA" w:rsidRDefault="00954F10" w:rsidP="00954F10">
      <w:pPr>
        <w:widowControl w:val="0"/>
        <w:autoSpaceDE w:val="0"/>
        <w:autoSpaceDN w:val="0"/>
        <w:spacing w:line="300" w:lineRule="exact"/>
        <w:outlineLvl w:val="1"/>
        <w:rPr>
          <w:rFonts w:asciiTheme="majorHAnsi" w:hAnsiTheme="majorHAnsi" w:cstheme="majorHAnsi"/>
          <w:sz w:val="26"/>
          <w:szCs w:val="26"/>
        </w:rPr>
      </w:pPr>
      <w:r w:rsidRPr="00736BCA">
        <w:rPr>
          <w:rFonts w:asciiTheme="majorHAnsi" w:hAnsiTheme="majorHAnsi" w:cstheme="majorHAnsi"/>
          <w:sz w:val="26"/>
          <w:szCs w:val="26"/>
        </w:rPr>
        <w:tab/>
        <w:t>+ Đồng bộ tương thích lắp ghép;</w:t>
      </w:r>
    </w:p>
    <w:p w14:paraId="02E0694B" w14:textId="77777777" w:rsidR="00954F10" w:rsidRPr="00736BCA" w:rsidRDefault="00954F10" w:rsidP="00954F10">
      <w:pPr>
        <w:widowControl w:val="0"/>
        <w:autoSpaceDE w:val="0"/>
        <w:autoSpaceDN w:val="0"/>
        <w:spacing w:line="300" w:lineRule="exact"/>
        <w:outlineLvl w:val="1"/>
        <w:rPr>
          <w:rFonts w:asciiTheme="majorHAnsi" w:hAnsiTheme="majorHAnsi" w:cstheme="majorHAnsi"/>
          <w:sz w:val="26"/>
          <w:szCs w:val="26"/>
        </w:rPr>
      </w:pPr>
      <w:r w:rsidRPr="00736BCA">
        <w:rPr>
          <w:rFonts w:asciiTheme="majorHAnsi" w:hAnsiTheme="majorHAnsi" w:cstheme="majorHAnsi"/>
          <w:sz w:val="26"/>
          <w:szCs w:val="26"/>
        </w:rPr>
        <w:tab/>
        <w:t>+ Đồng bộ tương thích với đặc tính làm việc của thiết bi: Khả năng chịu lực, làm kín, độ bền …;</w:t>
      </w:r>
    </w:p>
    <w:p w14:paraId="76341412" w14:textId="77777777" w:rsidR="00954F10" w:rsidRPr="00736BCA" w:rsidRDefault="00954F10" w:rsidP="00954F10">
      <w:pPr>
        <w:widowControl w:val="0"/>
        <w:autoSpaceDE w:val="0"/>
        <w:autoSpaceDN w:val="0"/>
        <w:spacing w:line="300" w:lineRule="exact"/>
        <w:outlineLvl w:val="1"/>
        <w:rPr>
          <w:rFonts w:asciiTheme="majorHAnsi" w:hAnsiTheme="majorHAnsi" w:cstheme="majorHAnsi"/>
          <w:sz w:val="26"/>
          <w:szCs w:val="26"/>
        </w:rPr>
      </w:pPr>
      <w:r w:rsidRPr="00736BCA">
        <w:rPr>
          <w:rFonts w:asciiTheme="majorHAnsi" w:hAnsiTheme="majorHAnsi" w:cstheme="majorHAnsi"/>
          <w:sz w:val="26"/>
          <w:szCs w:val="26"/>
        </w:rPr>
        <w:tab/>
        <w:t>+ Không gây ảnh hưởng tới đặc tính vận hành của thiết bị: công suất, hiệu suất, tuổi thọ (không gián tiếp là nguyên nhân phát sinh làm hư hỏng các bộ phận còn lại của thiết bị).</w:t>
      </w:r>
    </w:p>
    <w:p w14:paraId="056CC4AC" w14:textId="6DC476B1" w:rsidR="00770817" w:rsidRPr="00736BCA" w:rsidRDefault="00770817" w:rsidP="00954F10">
      <w:pPr>
        <w:widowControl w:val="0"/>
        <w:autoSpaceDE w:val="0"/>
        <w:autoSpaceDN w:val="0"/>
        <w:spacing w:line="300" w:lineRule="exact"/>
        <w:outlineLvl w:val="1"/>
        <w:rPr>
          <w:rFonts w:asciiTheme="majorHAnsi" w:hAnsiTheme="majorHAnsi" w:cstheme="majorHAnsi"/>
          <w:sz w:val="26"/>
          <w:szCs w:val="26"/>
        </w:rPr>
      </w:pPr>
      <w:r w:rsidRPr="00736BCA">
        <w:rPr>
          <w:rFonts w:asciiTheme="majorHAnsi" w:hAnsiTheme="majorHAnsi" w:cstheme="majorHAnsi"/>
          <w:sz w:val="26"/>
          <w:szCs w:val="26"/>
        </w:rPr>
        <w:tab/>
        <w:t xml:space="preserve">- </w:t>
      </w:r>
      <w:r w:rsidR="00BB6EE0" w:rsidRPr="00736BCA">
        <w:rPr>
          <w:rFonts w:asciiTheme="majorHAnsi" w:hAnsiTheme="majorHAnsi" w:cstheme="majorHAnsi"/>
          <w:sz w:val="26"/>
          <w:szCs w:val="26"/>
        </w:rPr>
        <w:t>Đối với danh mục hàng hóa số 16 Nhà thầu phải chứng minh đã được sử dụng ổn định tối thiểu 24 tháng tại nhà máy công nghiệp.</w:t>
      </w:r>
    </w:p>
    <w:p w14:paraId="46F2EEBA" w14:textId="77777777" w:rsidR="00954F10" w:rsidRPr="00736BCA" w:rsidRDefault="00954F10" w:rsidP="00954F10">
      <w:pPr>
        <w:widowControl w:val="0"/>
        <w:autoSpaceDE w:val="0"/>
        <w:autoSpaceDN w:val="0"/>
        <w:spacing w:line="300" w:lineRule="exact"/>
        <w:outlineLvl w:val="1"/>
        <w:rPr>
          <w:rFonts w:asciiTheme="majorHAnsi" w:hAnsiTheme="majorHAnsi" w:cstheme="majorHAnsi"/>
          <w:sz w:val="26"/>
          <w:szCs w:val="26"/>
        </w:rPr>
      </w:pPr>
      <w:r w:rsidRPr="00736BCA">
        <w:rPr>
          <w:rFonts w:asciiTheme="majorHAnsi" w:hAnsiTheme="majorHAnsi" w:cstheme="majorHAnsi"/>
          <w:sz w:val="26"/>
          <w:szCs w:val="26"/>
        </w:rPr>
        <w:tab/>
        <w:t>- Hỗ trợ chủ đầu tư dịch vụ kỹ thuật (bao gồm cử cán bộ kỹ thuật), khi có yêu cầu nhưng không phát sinh chi phí.</w:t>
      </w:r>
    </w:p>
    <w:p w14:paraId="70BD2D9C" w14:textId="77777777" w:rsidR="00954F10" w:rsidRPr="00736BCA" w:rsidRDefault="00954F10" w:rsidP="00954F10">
      <w:pPr>
        <w:widowControl w:val="0"/>
        <w:autoSpaceDE w:val="0"/>
        <w:autoSpaceDN w:val="0"/>
        <w:spacing w:line="300" w:lineRule="exact"/>
        <w:outlineLvl w:val="1"/>
        <w:rPr>
          <w:rFonts w:asciiTheme="majorHAnsi" w:hAnsiTheme="majorHAnsi" w:cstheme="majorHAnsi"/>
          <w:b/>
          <w:sz w:val="26"/>
          <w:szCs w:val="26"/>
        </w:rPr>
      </w:pPr>
      <w:r w:rsidRPr="00736BCA">
        <w:rPr>
          <w:rFonts w:asciiTheme="majorHAnsi" w:hAnsiTheme="majorHAnsi" w:cstheme="majorHAnsi"/>
          <w:b/>
          <w:sz w:val="26"/>
          <w:szCs w:val="26"/>
        </w:rPr>
        <w:tab/>
        <w:t>1.2.1.2 Yêu cầu kỹ thuật cụ thể về hàng hóa:</w:t>
      </w:r>
    </w:p>
    <w:p w14:paraId="248BA3EC" w14:textId="77777777" w:rsidR="00954F10" w:rsidRPr="00736BCA" w:rsidRDefault="00954F10" w:rsidP="00954F10">
      <w:pPr>
        <w:widowControl w:val="0"/>
        <w:spacing w:line="300" w:lineRule="exact"/>
        <w:ind w:firstLine="567"/>
        <w:rPr>
          <w:rFonts w:asciiTheme="majorHAnsi" w:hAnsiTheme="majorHAnsi" w:cstheme="majorHAnsi"/>
          <w:bCs/>
          <w:i/>
          <w:sz w:val="26"/>
          <w:szCs w:val="26"/>
          <w:lang w:eastAsia="vi-VN"/>
        </w:rPr>
      </w:pPr>
      <w:bookmarkStart w:id="4" w:name="_Hlk33883647"/>
      <w:bookmarkStart w:id="5" w:name="OLE_LINK33"/>
      <w:bookmarkStart w:id="6" w:name="OLE_LINK19"/>
      <w:bookmarkStart w:id="7" w:name="OLE_LINK22"/>
      <w:bookmarkStart w:id="8" w:name="OLE_LINK11"/>
      <w:bookmarkStart w:id="9" w:name="OLE_LINK12"/>
      <w:r w:rsidRPr="00736BCA">
        <w:rPr>
          <w:rFonts w:asciiTheme="majorHAnsi" w:hAnsiTheme="majorHAnsi" w:cstheme="majorHAnsi"/>
          <w:bCs/>
          <w:i/>
          <w:sz w:val="26"/>
          <w:szCs w:val="26"/>
          <w:lang w:eastAsia="vi-VN"/>
        </w:rPr>
        <w:tab/>
        <w:t xml:space="preserve">a. Thông số kỹ thuật: </w:t>
      </w:r>
    </w:p>
    <w:p w14:paraId="1C1C5E17" w14:textId="04BA2396" w:rsidR="00954F10" w:rsidRPr="00736BCA" w:rsidRDefault="00954F10" w:rsidP="00954F10">
      <w:pPr>
        <w:widowControl w:val="0"/>
        <w:spacing w:line="300" w:lineRule="exact"/>
        <w:ind w:firstLine="567"/>
        <w:rPr>
          <w:rFonts w:asciiTheme="majorHAnsi" w:hAnsiTheme="majorHAnsi" w:cstheme="majorHAnsi"/>
          <w:bCs/>
          <w:sz w:val="26"/>
          <w:szCs w:val="26"/>
          <w:lang w:eastAsia="vi-VN"/>
        </w:rPr>
      </w:pPr>
      <w:r w:rsidRPr="00736BCA">
        <w:rPr>
          <w:rFonts w:asciiTheme="majorHAnsi" w:hAnsiTheme="majorHAnsi" w:cstheme="majorHAnsi"/>
          <w:bCs/>
          <w:sz w:val="26"/>
          <w:szCs w:val="26"/>
          <w:lang w:eastAsia="vi-VN"/>
        </w:rPr>
        <w:t xml:space="preserve">- </w:t>
      </w:r>
      <w:r w:rsidR="00435F7C" w:rsidRPr="00435F7C">
        <w:rPr>
          <w:rFonts w:asciiTheme="majorHAnsi" w:hAnsiTheme="majorHAnsi" w:cstheme="majorHAnsi"/>
          <w:bCs/>
          <w:sz w:val="26"/>
          <w:szCs w:val="26"/>
          <w:lang w:eastAsia="vi-VN"/>
        </w:rPr>
        <w:t>Hàng hóa chào thầu phải có nguồn gốc xuất xứ rõ ràng, hợp pháp theo quy định của pháp luật. Hàng hóa đúng chủng loại, đúng thông số kỹ thuật, phù hợp như mô tả tại bảng yêu cầu về kỹ thuật</w:t>
      </w:r>
      <w:r w:rsidRPr="00736BCA">
        <w:rPr>
          <w:rFonts w:asciiTheme="majorHAnsi" w:hAnsiTheme="majorHAnsi" w:cstheme="majorHAnsi"/>
          <w:bCs/>
          <w:sz w:val="26"/>
          <w:szCs w:val="26"/>
          <w:lang w:eastAsia="vi-VN"/>
        </w:rPr>
        <w:t xml:space="preserve">. </w:t>
      </w:r>
      <w:bookmarkEnd w:id="4"/>
    </w:p>
    <w:p w14:paraId="07526B88" w14:textId="77777777" w:rsidR="00954F10" w:rsidRPr="00736BCA" w:rsidRDefault="00954F10" w:rsidP="00954F10">
      <w:pPr>
        <w:keepLines/>
        <w:tabs>
          <w:tab w:val="left" w:pos="567"/>
        </w:tabs>
        <w:spacing w:line="300" w:lineRule="exact"/>
        <w:ind w:firstLine="567"/>
        <w:rPr>
          <w:rFonts w:asciiTheme="majorHAnsi" w:hAnsiTheme="majorHAnsi" w:cstheme="majorHAnsi"/>
          <w:sz w:val="26"/>
          <w:szCs w:val="26"/>
          <w:lang w:val="es-ES" w:eastAsia="x-none"/>
        </w:rPr>
      </w:pPr>
      <w:r w:rsidRPr="00736BCA">
        <w:rPr>
          <w:rFonts w:asciiTheme="majorHAnsi" w:hAnsiTheme="majorHAnsi" w:cstheme="majorHAnsi"/>
          <w:sz w:val="26"/>
          <w:szCs w:val="26"/>
          <w:lang w:val="es-ES" w:eastAsia="x-none"/>
        </w:rPr>
        <w:t>- Vật tư, thiết bị được cung cấp cho gói thầu phải có ký mã hiệu, nhãn mác, thông số kỹ thuật rõ ràng theo quy định của nhà sản xuất.</w:t>
      </w:r>
    </w:p>
    <w:p w14:paraId="7FF3E558" w14:textId="77777777" w:rsidR="00954F10" w:rsidRPr="00736BCA" w:rsidRDefault="00954F10" w:rsidP="00954F10">
      <w:pPr>
        <w:widowControl w:val="0"/>
        <w:spacing w:line="300" w:lineRule="exact"/>
        <w:ind w:firstLine="567"/>
        <w:rPr>
          <w:rFonts w:asciiTheme="majorHAnsi" w:hAnsiTheme="majorHAnsi" w:cstheme="majorHAnsi"/>
          <w:bCs/>
          <w:i/>
          <w:sz w:val="26"/>
          <w:szCs w:val="26"/>
          <w:lang w:eastAsia="vi-VN"/>
        </w:rPr>
      </w:pPr>
      <w:r w:rsidRPr="00736BCA">
        <w:rPr>
          <w:rFonts w:asciiTheme="majorHAnsi" w:hAnsiTheme="majorHAnsi" w:cstheme="majorHAnsi"/>
          <w:bCs/>
          <w:i/>
          <w:sz w:val="26"/>
          <w:szCs w:val="26"/>
          <w:lang w:eastAsia="vi-VN"/>
        </w:rPr>
        <w:tab/>
        <w:t xml:space="preserve">b. Xuất xứ hàng hóa: </w:t>
      </w:r>
    </w:p>
    <w:p w14:paraId="4AB24FDD" w14:textId="77777777" w:rsidR="00954F10" w:rsidRPr="00736BCA" w:rsidRDefault="00954F10" w:rsidP="00954F10">
      <w:pPr>
        <w:widowControl w:val="0"/>
        <w:spacing w:line="300" w:lineRule="exact"/>
        <w:ind w:firstLine="567"/>
        <w:rPr>
          <w:rFonts w:asciiTheme="majorHAnsi" w:hAnsiTheme="majorHAnsi" w:cstheme="majorHAnsi"/>
          <w:bCs/>
          <w:sz w:val="26"/>
          <w:szCs w:val="26"/>
          <w:lang w:eastAsia="vi-VN"/>
        </w:rPr>
      </w:pPr>
      <w:r w:rsidRPr="00736BCA">
        <w:rPr>
          <w:rFonts w:asciiTheme="majorHAnsi" w:hAnsiTheme="majorHAnsi" w:cstheme="majorHAnsi"/>
          <w:bCs/>
          <w:sz w:val="26"/>
          <w:szCs w:val="26"/>
          <w:lang w:eastAsia="vi-VN"/>
        </w:rPr>
        <w:t>Nhà thầu phải chào hàng hóa có xuất xứ rõ ràng</w:t>
      </w:r>
      <w:r w:rsidRPr="00736BCA">
        <w:rPr>
          <w:rFonts w:asciiTheme="majorHAnsi" w:hAnsiTheme="majorHAnsi" w:cstheme="majorHAnsi"/>
          <w:szCs w:val="24"/>
          <w:lang w:eastAsia="vi-VN"/>
        </w:rPr>
        <w:t xml:space="preserve"> </w:t>
      </w:r>
      <w:r w:rsidRPr="00736BCA">
        <w:rPr>
          <w:rFonts w:asciiTheme="majorHAnsi" w:hAnsiTheme="majorHAnsi" w:cstheme="majorHAnsi"/>
          <w:bCs/>
          <w:sz w:val="26"/>
          <w:szCs w:val="26"/>
          <w:lang w:eastAsia="vi-VN"/>
        </w:rPr>
        <w:t xml:space="preserve">trong E-HSDT bao gồm tên Nhà sản xuất, quốc gia hoặc vùng lãnh thổ sản xuất hàng hóa. </w:t>
      </w:r>
    </w:p>
    <w:p w14:paraId="35AEA488" w14:textId="77777777" w:rsidR="00954F10" w:rsidRPr="00736BCA" w:rsidRDefault="00954F10" w:rsidP="00954F10">
      <w:pPr>
        <w:widowControl w:val="0"/>
        <w:spacing w:line="300" w:lineRule="exact"/>
        <w:ind w:firstLine="567"/>
        <w:rPr>
          <w:rFonts w:asciiTheme="majorHAnsi" w:hAnsiTheme="majorHAnsi" w:cstheme="majorHAnsi"/>
          <w:bCs/>
          <w:i/>
          <w:sz w:val="26"/>
          <w:szCs w:val="26"/>
          <w:lang w:eastAsia="vi-VN"/>
        </w:rPr>
      </w:pPr>
      <w:r w:rsidRPr="00736BCA">
        <w:rPr>
          <w:rFonts w:asciiTheme="majorHAnsi" w:hAnsiTheme="majorHAnsi" w:cstheme="majorHAnsi"/>
          <w:bCs/>
          <w:i/>
          <w:sz w:val="26"/>
          <w:szCs w:val="26"/>
          <w:lang w:eastAsia="vi-VN"/>
        </w:rPr>
        <w:tab/>
        <w:t xml:space="preserve">c. Tài liệu kỹ thuật: </w:t>
      </w:r>
    </w:p>
    <w:p w14:paraId="07EAC7AE" w14:textId="77777777" w:rsidR="00954F10" w:rsidRPr="00736BCA" w:rsidRDefault="00954F10" w:rsidP="00954F10">
      <w:pPr>
        <w:widowControl w:val="0"/>
        <w:spacing w:line="300" w:lineRule="exact"/>
        <w:ind w:firstLine="567"/>
        <w:rPr>
          <w:rFonts w:asciiTheme="majorHAnsi" w:hAnsiTheme="majorHAnsi" w:cstheme="majorHAnsi"/>
          <w:bCs/>
          <w:sz w:val="26"/>
          <w:szCs w:val="26"/>
          <w:lang w:val="pl-PL" w:eastAsia="vi-VN"/>
        </w:rPr>
      </w:pPr>
      <w:r w:rsidRPr="00736BCA">
        <w:rPr>
          <w:rFonts w:asciiTheme="majorHAnsi" w:hAnsiTheme="majorHAnsi" w:cstheme="majorHAnsi"/>
          <w:bCs/>
          <w:sz w:val="26"/>
          <w:szCs w:val="26"/>
          <w:lang w:val="pl-PL" w:eastAsia="vi-VN"/>
        </w:rPr>
        <w:t>Nhà thầu cung cấp các tài liệu kỹ thuật, catalogue của Nhà sản xuất trong E-HSDT để chứng minh chất lượng của hàng hóa, các thông số kỹ thuật phù hợp hoặc tốt hơn so với yêu cầu của E-HSMT. Tài liệu kỹ thuật hàng hóa có thể là tiếng Việt hoặc tiếng Anh. Nếu sử dụng ngôn ngữ khác thì các tài liệu nêu trên phải được dịch ra tiếng Việ</w:t>
      </w:r>
      <w:bookmarkStart w:id="10" w:name="_Hlk18567263"/>
      <w:r w:rsidRPr="00736BCA">
        <w:rPr>
          <w:rFonts w:asciiTheme="majorHAnsi" w:hAnsiTheme="majorHAnsi" w:cstheme="majorHAnsi"/>
          <w:bCs/>
          <w:sz w:val="26"/>
          <w:szCs w:val="26"/>
          <w:lang w:val="pl-PL" w:eastAsia="vi-VN"/>
        </w:rPr>
        <w:t>t và được công chứng dịch thuật.</w:t>
      </w:r>
    </w:p>
    <w:p w14:paraId="54FB229F" w14:textId="77777777" w:rsidR="00954F10" w:rsidRPr="00736BCA" w:rsidRDefault="00954F10" w:rsidP="00954F10">
      <w:pPr>
        <w:widowControl w:val="0"/>
        <w:spacing w:line="300" w:lineRule="exact"/>
        <w:ind w:firstLine="567"/>
        <w:rPr>
          <w:rFonts w:asciiTheme="majorHAnsi" w:hAnsiTheme="majorHAnsi" w:cstheme="majorHAnsi"/>
          <w:bCs/>
          <w:i/>
          <w:sz w:val="26"/>
          <w:szCs w:val="26"/>
          <w:lang w:val="pl-PL" w:eastAsia="vi-VN"/>
        </w:rPr>
      </w:pPr>
      <w:bookmarkStart w:id="11" w:name="OLE_LINK79"/>
      <w:bookmarkStart w:id="12" w:name="OLE_LINK80"/>
      <w:bookmarkStart w:id="13" w:name="OLE_LINK13"/>
      <w:bookmarkEnd w:id="5"/>
      <w:bookmarkEnd w:id="10"/>
      <w:r w:rsidRPr="00736BCA">
        <w:rPr>
          <w:rFonts w:asciiTheme="majorHAnsi" w:hAnsiTheme="majorHAnsi" w:cstheme="majorHAnsi"/>
          <w:bCs/>
          <w:i/>
          <w:sz w:val="26"/>
          <w:szCs w:val="26"/>
          <w:lang w:val="pl-PL" w:eastAsia="vi-VN"/>
        </w:rPr>
        <w:t>d. Đối với hàng hóa nhà thầu chào tương đương:</w:t>
      </w:r>
    </w:p>
    <w:p w14:paraId="416C0162" w14:textId="77777777" w:rsidR="00954F10" w:rsidRPr="00736BCA" w:rsidRDefault="00954F10" w:rsidP="00954F10">
      <w:pPr>
        <w:widowControl w:val="0"/>
        <w:spacing w:line="300" w:lineRule="exact"/>
        <w:ind w:firstLine="567"/>
        <w:rPr>
          <w:rFonts w:asciiTheme="majorHAnsi" w:hAnsiTheme="majorHAnsi" w:cstheme="majorHAnsi"/>
          <w:bCs/>
          <w:sz w:val="26"/>
          <w:szCs w:val="26"/>
          <w:lang w:val="pl-PL" w:eastAsia="vi-VN"/>
        </w:rPr>
      </w:pPr>
      <w:r w:rsidRPr="00736BCA">
        <w:rPr>
          <w:rFonts w:asciiTheme="majorHAnsi" w:hAnsiTheme="majorHAnsi" w:cstheme="majorHAnsi"/>
          <w:bCs/>
          <w:sz w:val="26"/>
          <w:szCs w:val="26"/>
          <w:lang w:val="pl-PL" w:eastAsia="vi-VN"/>
        </w:rPr>
        <w:t xml:space="preserve">Nhà thầu phải chứng minh sự tương đương hoặc tốt hơn giữa hàng hóa nhà thầu chào với hàng hóa thuộc phạm vi gói thầu, cụ thể như sau: </w:t>
      </w:r>
    </w:p>
    <w:p w14:paraId="677DDB59" w14:textId="77777777" w:rsidR="00954F10" w:rsidRPr="00736BCA" w:rsidRDefault="00954F10" w:rsidP="00954F10">
      <w:pPr>
        <w:widowControl w:val="0"/>
        <w:spacing w:line="300" w:lineRule="exact"/>
        <w:ind w:firstLine="567"/>
        <w:rPr>
          <w:rFonts w:asciiTheme="majorHAnsi" w:hAnsiTheme="majorHAnsi" w:cstheme="majorHAnsi"/>
          <w:bCs/>
          <w:sz w:val="26"/>
          <w:szCs w:val="26"/>
          <w:lang w:val="pl-PL" w:eastAsia="vi-VN"/>
        </w:rPr>
      </w:pPr>
      <w:r w:rsidRPr="00736BCA">
        <w:rPr>
          <w:rFonts w:asciiTheme="majorHAnsi" w:hAnsiTheme="majorHAnsi" w:cstheme="majorHAnsi"/>
          <w:bCs/>
          <w:sz w:val="26"/>
          <w:szCs w:val="26"/>
          <w:lang w:val="pl-PL" w:eastAsia="vi-VN"/>
        </w:rPr>
        <w:t xml:space="preserve">(i) Tính năng sử dụng, đồng bộ tương thích về công nghệ và kích thước lắp đặt/kết nối với các thiết bị/hệ thống hiện hữu của Công ty Nhiệt điện Uông Bí, đính kèm các tài liệu kỹ thuật, bản vẽ lắp hoặc bản vẽ gia công chế tạo có đầy đủ kích thước, vật liệu sử dụng, Bảng so sánh chi tiết tính tương đương hoặc tốt hơn với vật tư, thiết bị gốc (đặc tính kỹ thuật bao gồm nhưng không giới hạn): Quy chuẩn áp dụng, tiêu chuẩn/công nghệ áp dụng chế tạo, tiêu chuẩn và dung sai lắp ghép, kích thước lắp ghép, cơ lý tính vật liệu chế tạo ...v.v...  </w:t>
      </w:r>
    </w:p>
    <w:p w14:paraId="0AAFA5CD" w14:textId="7E91EAE3" w:rsidR="00954F10" w:rsidRPr="00736BCA" w:rsidRDefault="00954F10" w:rsidP="00954F10">
      <w:pPr>
        <w:widowControl w:val="0"/>
        <w:spacing w:line="300" w:lineRule="exact"/>
        <w:ind w:firstLine="567"/>
        <w:rPr>
          <w:rFonts w:asciiTheme="majorHAnsi" w:hAnsiTheme="majorHAnsi" w:cstheme="majorHAnsi"/>
          <w:bCs/>
          <w:sz w:val="26"/>
          <w:szCs w:val="26"/>
          <w:lang w:val="pl-PL" w:eastAsia="vi-VN"/>
        </w:rPr>
      </w:pPr>
      <w:r w:rsidRPr="00736BCA">
        <w:rPr>
          <w:rFonts w:asciiTheme="majorHAnsi" w:hAnsiTheme="majorHAnsi" w:cstheme="majorHAnsi"/>
          <w:bCs/>
          <w:sz w:val="26"/>
          <w:szCs w:val="26"/>
          <w:lang w:val="pl-PL" w:eastAsia="vi-VN"/>
        </w:rPr>
        <w:t>(i</w:t>
      </w:r>
      <w:r w:rsidR="006E672C" w:rsidRPr="00736BCA">
        <w:rPr>
          <w:rFonts w:asciiTheme="majorHAnsi" w:hAnsiTheme="majorHAnsi" w:cstheme="majorHAnsi"/>
          <w:bCs/>
          <w:sz w:val="26"/>
          <w:szCs w:val="26"/>
          <w:lang w:val="pl-PL" w:eastAsia="vi-VN"/>
        </w:rPr>
        <w:t>i</w:t>
      </w:r>
      <w:r w:rsidRPr="00736BCA">
        <w:rPr>
          <w:rFonts w:asciiTheme="majorHAnsi" w:hAnsiTheme="majorHAnsi" w:cstheme="majorHAnsi"/>
          <w:bCs/>
          <w:sz w:val="26"/>
          <w:szCs w:val="26"/>
          <w:lang w:val="pl-PL" w:eastAsia="vi-VN"/>
        </w:rPr>
        <w:t>) Nhà thầu cam kết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0F786558" w14:textId="77777777" w:rsidR="00954F10" w:rsidRPr="00736BCA" w:rsidRDefault="00954F10" w:rsidP="00954F10">
      <w:pPr>
        <w:widowControl w:val="0"/>
        <w:spacing w:line="300" w:lineRule="exact"/>
        <w:ind w:firstLine="567"/>
        <w:rPr>
          <w:rFonts w:asciiTheme="majorHAnsi" w:hAnsiTheme="majorHAnsi" w:cstheme="majorHAnsi"/>
          <w:bCs/>
          <w:i/>
          <w:sz w:val="26"/>
          <w:szCs w:val="26"/>
          <w:lang w:val="pl-PL" w:eastAsia="vi-VN"/>
        </w:rPr>
      </w:pPr>
      <w:r w:rsidRPr="00736BCA">
        <w:rPr>
          <w:rFonts w:asciiTheme="majorHAnsi" w:hAnsiTheme="majorHAnsi" w:cstheme="majorHAnsi"/>
          <w:i/>
          <w:sz w:val="26"/>
          <w:szCs w:val="26"/>
          <w:lang w:eastAsia="vi-VN"/>
        </w:rPr>
        <w:t>e. Thông</w:t>
      </w:r>
      <w:r w:rsidRPr="00736BCA">
        <w:rPr>
          <w:rFonts w:asciiTheme="majorHAnsi" w:hAnsiTheme="majorHAnsi" w:cstheme="majorHAnsi"/>
          <w:i/>
          <w:sz w:val="26"/>
          <w:szCs w:val="26"/>
          <w:lang w:val="sv-SE" w:eastAsia="x-none"/>
        </w:rPr>
        <w:t xml:space="preserve"> tin chi tiết về thông số kỹ thuật của hàng hóa và các yêu cầu </w:t>
      </w:r>
      <w:bookmarkEnd w:id="11"/>
      <w:bookmarkEnd w:id="12"/>
      <w:r w:rsidRPr="00736BCA">
        <w:rPr>
          <w:rFonts w:asciiTheme="majorHAnsi" w:hAnsiTheme="majorHAnsi" w:cstheme="majorHAnsi"/>
          <w:i/>
          <w:sz w:val="26"/>
          <w:szCs w:val="26"/>
          <w:lang w:val="sv-SE" w:eastAsia="x-none"/>
        </w:rPr>
        <w:t xml:space="preserve">khác như sau: </w:t>
      </w:r>
      <w:bookmarkEnd w:id="6"/>
      <w:bookmarkEnd w:id="7"/>
      <w:bookmarkEnd w:id="8"/>
      <w:bookmarkEnd w:id="9"/>
      <w:bookmarkEnd w:id="13"/>
    </w:p>
    <w:p w14:paraId="18D49978" w14:textId="77777777" w:rsidR="00954F10" w:rsidRPr="00736BCA" w:rsidRDefault="00954F10" w:rsidP="00954F10">
      <w:pPr>
        <w:widowControl w:val="0"/>
        <w:spacing w:line="300" w:lineRule="exact"/>
        <w:ind w:firstLine="567"/>
        <w:rPr>
          <w:rFonts w:asciiTheme="majorHAnsi" w:hAnsiTheme="majorHAnsi" w:cstheme="majorHAnsi"/>
          <w:bCs/>
          <w:sz w:val="26"/>
          <w:szCs w:val="26"/>
          <w:lang w:val="pl-PL" w:eastAsia="vi-VN"/>
        </w:rPr>
      </w:pPr>
      <w:r w:rsidRPr="00736BCA">
        <w:rPr>
          <w:rFonts w:asciiTheme="majorHAnsi" w:hAnsiTheme="majorHAnsi" w:cstheme="majorHAnsi"/>
          <w:bCs/>
          <w:sz w:val="26"/>
          <w:szCs w:val="26"/>
          <w:lang w:val="pl-PL" w:eastAsia="vi-VN"/>
        </w:rPr>
        <w:t>- Hàng hóa phải tuân thủ các thông số kỹ thuật và tiêu chuẩn sau đây:</w:t>
      </w:r>
    </w:p>
    <w:p w14:paraId="45798D15" w14:textId="77777777" w:rsidR="001A4609" w:rsidRPr="00736BCA" w:rsidRDefault="001A4609" w:rsidP="00954F10">
      <w:pPr>
        <w:widowControl w:val="0"/>
        <w:spacing w:line="300" w:lineRule="exact"/>
        <w:ind w:firstLine="567"/>
        <w:rPr>
          <w:rFonts w:asciiTheme="majorHAnsi" w:hAnsiTheme="majorHAnsi" w:cstheme="majorHAnsi"/>
          <w:bCs/>
          <w:sz w:val="26"/>
          <w:szCs w:val="26"/>
          <w:lang w:val="pl-PL" w:eastAsia="vi-VN"/>
        </w:rPr>
      </w:pPr>
    </w:p>
    <w:p w14:paraId="2F10426C" w14:textId="77777777" w:rsidR="00954F10" w:rsidRPr="00736BCA" w:rsidRDefault="00954F10" w:rsidP="00954F10">
      <w:pPr>
        <w:rPr>
          <w:rFonts w:asciiTheme="majorHAnsi" w:hAnsiTheme="majorHAnsi" w:cstheme="majorHAnsi"/>
          <w:sz w:val="26"/>
          <w:szCs w:val="26"/>
        </w:rPr>
      </w:pPr>
      <w:r w:rsidRPr="00736BCA">
        <w:rPr>
          <w:rFonts w:asciiTheme="majorHAnsi" w:hAnsiTheme="majorHAnsi" w:cstheme="majorHAnsi"/>
          <w:sz w:val="26"/>
          <w:szCs w:val="26"/>
        </w:rPr>
        <w:tab/>
      </w: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127"/>
        <w:gridCol w:w="4252"/>
        <w:gridCol w:w="1134"/>
      </w:tblGrid>
      <w:tr w:rsidR="00736BCA" w:rsidRPr="00736BCA" w14:paraId="0E3F92E1" w14:textId="77777777" w:rsidTr="001A4609">
        <w:trPr>
          <w:trHeight w:val="1124"/>
          <w:tblHeader/>
        </w:trPr>
        <w:tc>
          <w:tcPr>
            <w:tcW w:w="1583" w:type="dxa"/>
            <w:shd w:val="clear" w:color="000000" w:fill="FFFFFF"/>
            <w:vAlign w:val="center"/>
            <w:hideMark/>
          </w:tcPr>
          <w:p w14:paraId="1DD0FB0F" w14:textId="6A33E7FC" w:rsidR="001A4609" w:rsidRPr="00736BCA" w:rsidRDefault="001A4609" w:rsidP="001A4609">
            <w:pPr>
              <w:jc w:val="center"/>
              <w:rPr>
                <w:rFonts w:asciiTheme="majorHAnsi" w:hAnsiTheme="majorHAnsi" w:cstheme="majorHAnsi"/>
                <w:b/>
                <w:bCs/>
                <w:szCs w:val="24"/>
                <w:lang w:eastAsia="vi-VN"/>
              </w:rPr>
            </w:pPr>
            <w:r w:rsidRPr="00736BCA">
              <w:rPr>
                <w:b/>
                <w:iCs/>
              </w:rPr>
              <w:lastRenderedPageBreak/>
              <w:t>Hạng mục số</w:t>
            </w:r>
          </w:p>
        </w:tc>
        <w:tc>
          <w:tcPr>
            <w:tcW w:w="2127" w:type="dxa"/>
            <w:shd w:val="clear" w:color="000000" w:fill="FFFFFF"/>
            <w:vAlign w:val="center"/>
            <w:hideMark/>
          </w:tcPr>
          <w:p w14:paraId="753C2F69" w14:textId="11427FA9" w:rsidR="001A4609" w:rsidRPr="00736BCA" w:rsidRDefault="001A4609" w:rsidP="001A4609">
            <w:pPr>
              <w:rPr>
                <w:rFonts w:asciiTheme="majorHAnsi" w:hAnsiTheme="majorHAnsi" w:cstheme="majorHAnsi"/>
                <w:b/>
                <w:bCs/>
                <w:szCs w:val="24"/>
                <w:lang w:eastAsia="vi-VN"/>
              </w:rPr>
            </w:pPr>
            <w:r w:rsidRPr="00736BCA">
              <w:rPr>
                <w:b/>
                <w:iCs/>
              </w:rPr>
              <w:t>Tên hàng hóa/dịch vụ liên quan</w:t>
            </w:r>
          </w:p>
        </w:tc>
        <w:tc>
          <w:tcPr>
            <w:tcW w:w="4252" w:type="dxa"/>
            <w:shd w:val="clear" w:color="000000" w:fill="FFFFFF"/>
            <w:vAlign w:val="center"/>
            <w:hideMark/>
          </w:tcPr>
          <w:p w14:paraId="7EE03177" w14:textId="03A178C4" w:rsidR="001A4609" w:rsidRPr="00736BCA" w:rsidRDefault="001A4609" w:rsidP="001A4609">
            <w:pPr>
              <w:jc w:val="center"/>
              <w:rPr>
                <w:rFonts w:asciiTheme="majorHAnsi" w:hAnsiTheme="majorHAnsi" w:cstheme="majorHAnsi"/>
                <w:b/>
                <w:bCs/>
                <w:szCs w:val="24"/>
                <w:lang w:eastAsia="vi-VN"/>
              </w:rPr>
            </w:pPr>
            <w:r w:rsidRPr="00736BCA">
              <w:rPr>
                <w:b/>
                <w:iCs/>
              </w:rPr>
              <w:t>Thông số kỹ thuật và các tiêu chuẩn</w:t>
            </w:r>
          </w:p>
        </w:tc>
        <w:tc>
          <w:tcPr>
            <w:tcW w:w="1134" w:type="dxa"/>
            <w:shd w:val="clear" w:color="000000" w:fill="FFFFFF"/>
            <w:vAlign w:val="center"/>
            <w:hideMark/>
          </w:tcPr>
          <w:p w14:paraId="3987150E" w14:textId="4D0AE2F2" w:rsidR="001A4609" w:rsidRPr="00736BCA" w:rsidRDefault="001A4609" w:rsidP="001A4609">
            <w:pPr>
              <w:jc w:val="center"/>
              <w:rPr>
                <w:rFonts w:asciiTheme="majorHAnsi" w:hAnsiTheme="majorHAnsi" w:cstheme="majorHAnsi"/>
                <w:b/>
                <w:bCs/>
                <w:szCs w:val="24"/>
                <w:lang w:eastAsia="vi-VN"/>
              </w:rPr>
            </w:pPr>
            <w:r w:rsidRPr="00736BCA">
              <w:rPr>
                <w:b/>
                <w:iCs/>
              </w:rPr>
              <w:t>Ghi chú</w:t>
            </w:r>
          </w:p>
        </w:tc>
      </w:tr>
      <w:tr w:rsidR="00736BCA" w:rsidRPr="00736BCA" w14:paraId="6168ED8B" w14:textId="77777777" w:rsidTr="001A4609">
        <w:trPr>
          <w:trHeight w:val="1260"/>
        </w:trPr>
        <w:tc>
          <w:tcPr>
            <w:tcW w:w="1583" w:type="dxa"/>
            <w:shd w:val="clear" w:color="000000" w:fill="FFFFFF"/>
            <w:vAlign w:val="center"/>
          </w:tcPr>
          <w:p w14:paraId="37F27E95"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1</w:t>
            </w:r>
          </w:p>
        </w:tc>
        <w:tc>
          <w:tcPr>
            <w:tcW w:w="2127" w:type="dxa"/>
            <w:shd w:val="clear" w:color="000000" w:fill="FFFFFF"/>
            <w:vAlign w:val="center"/>
          </w:tcPr>
          <w:p w14:paraId="6CEEE07C" w14:textId="6914D0ED"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Babit </w:t>
            </w:r>
          </w:p>
        </w:tc>
        <w:tc>
          <w:tcPr>
            <w:tcW w:w="4252" w:type="dxa"/>
            <w:shd w:val="clear" w:color="000000" w:fill="FFFFFF"/>
            <w:vAlign w:val="center"/>
          </w:tcPr>
          <w:p w14:paraId="015E0A78" w14:textId="77777777" w:rsidR="001A4609" w:rsidRPr="00736BCA" w:rsidRDefault="001A4609" w:rsidP="00FD41CF">
            <w:pPr>
              <w:widowControl w:val="0"/>
              <w:spacing w:line="288" w:lineRule="auto"/>
              <w:rPr>
                <w:rFonts w:asciiTheme="majorHAnsi" w:hAnsiTheme="majorHAnsi" w:cstheme="majorHAnsi"/>
                <w:szCs w:val="24"/>
              </w:rPr>
            </w:pPr>
            <w:r w:rsidRPr="00736BCA">
              <w:rPr>
                <w:rFonts w:asciiTheme="majorHAnsi" w:hAnsiTheme="majorHAnsi" w:cstheme="majorHAnsi"/>
                <w:szCs w:val="24"/>
              </w:rPr>
              <w:t>Babit b83</w:t>
            </w:r>
          </w:p>
        </w:tc>
        <w:tc>
          <w:tcPr>
            <w:tcW w:w="1134" w:type="dxa"/>
            <w:shd w:val="clear" w:color="000000" w:fill="FFFFFF"/>
            <w:vAlign w:val="center"/>
          </w:tcPr>
          <w:p w14:paraId="7B0A9E54" w14:textId="77777777" w:rsidR="001A4609" w:rsidRPr="00736BCA" w:rsidRDefault="001A4609" w:rsidP="00FD41CF">
            <w:pPr>
              <w:jc w:val="center"/>
              <w:rPr>
                <w:rFonts w:asciiTheme="majorHAnsi" w:hAnsiTheme="majorHAnsi" w:cstheme="majorHAnsi"/>
                <w:szCs w:val="24"/>
                <w:lang w:eastAsia="vi-VN"/>
              </w:rPr>
            </w:pPr>
          </w:p>
        </w:tc>
      </w:tr>
      <w:tr w:rsidR="00736BCA" w:rsidRPr="00736BCA" w14:paraId="3E18C8DC" w14:textId="77777777" w:rsidTr="0054242A">
        <w:trPr>
          <w:trHeight w:val="1260"/>
        </w:trPr>
        <w:tc>
          <w:tcPr>
            <w:tcW w:w="1583" w:type="dxa"/>
            <w:shd w:val="clear" w:color="000000" w:fill="FFFFFF"/>
            <w:vAlign w:val="center"/>
            <w:hideMark/>
          </w:tcPr>
          <w:p w14:paraId="116DDAD2"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2</w:t>
            </w:r>
          </w:p>
        </w:tc>
        <w:tc>
          <w:tcPr>
            <w:tcW w:w="2127" w:type="dxa"/>
            <w:shd w:val="clear" w:color="000000" w:fill="FFFFFF"/>
            <w:vAlign w:val="center"/>
          </w:tcPr>
          <w:p w14:paraId="39D69215" w14:textId="355A9A28"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Bi thép</w:t>
            </w:r>
          </w:p>
          <w:p w14:paraId="3E705E4A" w14:textId="5E9FF714" w:rsidR="001A4609" w:rsidRPr="00736BCA" w:rsidRDefault="001A4609" w:rsidP="00FD41CF">
            <w:pPr>
              <w:rPr>
                <w:rFonts w:asciiTheme="majorHAnsi" w:hAnsiTheme="majorHAnsi" w:cstheme="majorHAnsi"/>
                <w:szCs w:val="24"/>
              </w:rPr>
            </w:pPr>
          </w:p>
        </w:tc>
        <w:tc>
          <w:tcPr>
            <w:tcW w:w="4252" w:type="dxa"/>
            <w:shd w:val="clear" w:color="000000" w:fill="FFFFFF"/>
            <w:vAlign w:val="center"/>
          </w:tcPr>
          <w:p w14:paraId="674261D8" w14:textId="77777777" w:rsidR="001A4609" w:rsidRPr="00736BCA" w:rsidRDefault="001A4609" w:rsidP="00FD41CF">
            <w:pPr>
              <w:widowControl w:val="0"/>
              <w:spacing w:line="288" w:lineRule="auto"/>
              <w:rPr>
                <w:rFonts w:asciiTheme="majorHAnsi" w:hAnsiTheme="majorHAnsi" w:cstheme="majorHAnsi"/>
                <w:kern w:val="28"/>
                <w:szCs w:val="24"/>
                <w:lang w:val="nl-NL"/>
              </w:rPr>
            </w:pPr>
            <w:r w:rsidRPr="00736BCA">
              <w:rPr>
                <w:rFonts w:asciiTheme="majorHAnsi" w:hAnsiTheme="majorHAnsi" w:cstheme="majorHAnsi"/>
                <w:szCs w:val="24"/>
              </w:rPr>
              <w:t>Bi thép phi 50 mác 200X14HT phi L (Hoặc tương đương)</w:t>
            </w:r>
            <w:r w:rsidRPr="00736BCA">
              <w:rPr>
                <w:rFonts w:asciiTheme="majorHAnsi" w:hAnsiTheme="majorHAnsi" w:cstheme="majorHAnsi"/>
                <w:kern w:val="28"/>
                <w:szCs w:val="24"/>
                <w:lang w:val="nl-NL"/>
              </w:rPr>
              <w:t xml:space="preserve"> </w:t>
            </w:r>
            <w:r w:rsidRPr="00736BCA">
              <w:rPr>
                <w:rFonts w:asciiTheme="majorHAnsi" w:hAnsiTheme="majorHAnsi" w:cstheme="majorHAnsi"/>
                <w:szCs w:val="24"/>
                <w:lang w:val="nl-NL"/>
              </w:rPr>
              <w:t>có thành phần vật liệu:</w:t>
            </w:r>
          </w:p>
          <w:p w14:paraId="78B09B4B" w14:textId="77777777" w:rsidR="001A4609" w:rsidRPr="00736BCA" w:rsidRDefault="001A4609" w:rsidP="00FD41CF">
            <w:pPr>
              <w:widowControl w:val="0"/>
              <w:spacing w:line="288" w:lineRule="auto"/>
              <w:rPr>
                <w:rFonts w:asciiTheme="majorHAnsi" w:hAnsiTheme="majorHAnsi" w:cstheme="majorHAnsi"/>
                <w:kern w:val="28"/>
                <w:szCs w:val="24"/>
                <w:lang w:val="nl-NL"/>
              </w:rPr>
            </w:pPr>
            <w:r w:rsidRPr="00736BCA">
              <w:rPr>
                <w:rFonts w:asciiTheme="majorHAnsi" w:hAnsiTheme="majorHAnsi" w:cstheme="majorHAnsi"/>
                <w:kern w:val="28"/>
                <w:szCs w:val="24"/>
                <w:lang w:val="nl-NL"/>
              </w:rPr>
              <w:t>%C (2,4</w:t>
            </w:r>
            <w:r w:rsidRPr="00736BCA">
              <w:rPr>
                <w:rFonts w:asciiTheme="majorHAnsi" w:hAnsiTheme="majorHAnsi" w:cstheme="majorHAnsi"/>
                <w:kern w:val="28"/>
                <w:szCs w:val="24"/>
                <w:lang w:val="nl-NL"/>
              </w:rPr>
              <w:sym w:font="Symbol" w:char="F0B8"/>
            </w:r>
            <w:r w:rsidRPr="00736BCA">
              <w:rPr>
                <w:rFonts w:asciiTheme="majorHAnsi" w:hAnsiTheme="majorHAnsi" w:cstheme="majorHAnsi"/>
                <w:kern w:val="28"/>
                <w:szCs w:val="24"/>
                <w:lang w:val="nl-NL"/>
              </w:rPr>
              <w:t>2,6); %Mn (0,4</w:t>
            </w:r>
            <w:r w:rsidRPr="00736BCA">
              <w:rPr>
                <w:rFonts w:asciiTheme="majorHAnsi" w:hAnsiTheme="majorHAnsi" w:cstheme="majorHAnsi"/>
                <w:kern w:val="28"/>
                <w:szCs w:val="24"/>
                <w:lang w:val="nl-NL"/>
              </w:rPr>
              <w:sym w:font="Symbol" w:char="F0B8"/>
            </w:r>
            <w:r w:rsidRPr="00736BCA">
              <w:rPr>
                <w:rFonts w:asciiTheme="majorHAnsi" w:hAnsiTheme="majorHAnsi" w:cstheme="majorHAnsi"/>
                <w:kern w:val="28"/>
                <w:szCs w:val="24"/>
                <w:lang w:val="nl-NL"/>
              </w:rPr>
              <w:t>0,7); %Ni (0,3</w:t>
            </w:r>
            <w:r w:rsidRPr="00736BCA">
              <w:rPr>
                <w:rFonts w:asciiTheme="majorHAnsi" w:hAnsiTheme="majorHAnsi" w:cstheme="majorHAnsi"/>
                <w:kern w:val="28"/>
                <w:szCs w:val="24"/>
                <w:lang w:val="nl-NL"/>
              </w:rPr>
              <w:sym w:font="Symbol" w:char="F0B8"/>
            </w:r>
            <w:r w:rsidRPr="00736BCA">
              <w:rPr>
                <w:rFonts w:asciiTheme="majorHAnsi" w:hAnsiTheme="majorHAnsi" w:cstheme="majorHAnsi"/>
                <w:kern w:val="28"/>
                <w:szCs w:val="24"/>
                <w:lang w:val="nl-NL"/>
              </w:rPr>
              <w:t xml:space="preserve">0,5); %Cr (15 </w:t>
            </w:r>
            <w:r w:rsidRPr="00736BCA">
              <w:rPr>
                <w:rFonts w:asciiTheme="majorHAnsi" w:hAnsiTheme="majorHAnsi" w:cstheme="majorHAnsi"/>
                <w:kern w:val="28"/>
                <w:szCs w:val="24"/>
                <w:lang w:val="nl-NL"/>
              </w:rPr>
              <w:sym w:font="Symbol" w:char="F0B8"/>
            </w:r>
            <w:r w:rsidRPr="00736BCA">
              <w:rPr>
                <w:rFonts w:asciiTheme="majorHAnsi" w:hAnsiTheme="majorHAnsi" w:cstheme="majorHAnsi"/>
                <w:kern w:val="28"/>
                <w:szCs w:val="24"/>
                <w:lang w:val="nl-NL"/>
              </w:rPr>
              <w:t>17); %Cu (</w:t>
            </w:r>
            <w:r w:rsidRPr="00736BCA">
              <w:rPr>
                <w:rFonts w:asciiTheme="majorHAnsi" w:hAnsiTheme="majorHAnsi" w:cstheme="majorHAnsi"/>
                <w:kern w:val="28"/>
                <w:szCs w:val="24"/>
                <w:lang w:val="nl-NL"/>
              </w:rPr>
              <w:sym w:font="Symbol" w:char="F0A3"/>
            </w:r>
            <w:r w:rsidRPr="00736BCA">
              <w:rPr>
                <w:rFonts w:asciiTheme="majorHAnsi" w:hAnsiTheme="majorHAnsi" w:cstheme="majorHAnsi"/>
                <w:kern w:val="28"/>
                <w:szCs w:val="24"/>
                <w:lang w:val="nl-NL"/>
              </w:rPr>
              <w:t>0,2); % Si (0,5</w:t>
            </w:r>
            <w:r w:rsidRPr="00736BCA">
              <w:rPr>
                <w:rFonts w:asciiTheme="majorHAnsi" w:hAnsiTheme="majorHAnsi" w:cstheme="majorHAnsi"/>
                <w:kern w:val="28"/>
                <w:szCs w:val="24"/>
                <w:lang w:val="nl-NL"/>
              </w:rPr>
              <w:sym w:font="Symbol" w:char="F0B8"/>
            </w:r>
            <w:r w:rsidRPr="00736BCA">
              <w:rPr>
                <w:rFonts w:asciiTheme="majorHAnsi" w:hAnsiTheme="majorHAnsi" w:cstheme="majorHAnsi"/>
                <w:kern w:val="28"/>
                <w:szCs w:val="24"/>
                <w:lang w:val="nl-NL"/>
              </w:rPr>
              <w:t>0,75); %P (</w:t>
            </w:r>
            <w:r w:rsidRPr="00736BCA">
              <w:rPr>
                <w:rFonts w:asciiTheme="majorHAnsi" w:hAnsiTheme="majorHAnsi" w:cstheme="majorHAnsi"/>
                <w:kern w:val="28"/>
                <w:szCs w:val="24"/>
                <w:lang w:val="nl-NL"/>
              </w:rPr>
              <w:sym w:font="Symbol" w:char="F0A3"/>
            </w:r>
            <w:r w:rsidRPr="00736BCA">
              <w:rPr>
                <w:rFonts w:asciiTheme="majorHAnsi" w:hAnsiTheme="majorHAnsi" w:cstheme="majorHAnsi"/>
                <w:kern w:val="28"/>
                <w:szCs w:val="24"/>
                <w:lang w:val="nl-NL"/>
              </w:rPr>
              <w:t>0,03); %S (</w:t>
            </w:r>
            <w:r w:rsidRPr="00736BCA">
              <w:rPr>
                <w:rFonts w:asciiTheme="majorHAnsi" w:hAnsiTheme="majorHAnsi" w:cstheme="majorHAnsi"/>
                <w:kern w:val="28"/>
                <w:szCs w:val="24"/>
                <w:lang w:val="nl-NL"/>
              </w:rPr>
              <w:sym w:font="Symbol" w:char="F0A3"/>
            </w:r>
            <w:r w:rsidRPr="00736BCA">
              <w:rPr>
                <w:rFonts w:asciiTheme="majorHAnsi" w:hAnsiTheme="majorHAnsi" w:cstheme="majorHAnsi"/>
                <w:kern w:val="28"/>
                <w:szCs w:val="24"/>
                <w:lang w:val="nl-NL"/>
              </w:rPr>
              <w:t>0,03)</w:t>
            </w:r>
          </w:p>
          <w:p w14:paraId="2A4287CE" w14:textId="77777777" w:rsidR="001A4609" w:rsidRPr="00736BCA" w:rsidRDefault="001A4609" w:rsidP="00FD41CF">
            <w:pPr>
              <w:tabs>
                <w:tab w:val="left" w:pos="851"/>
              </w:tabs>
              <w:spacing w:line="288" w:lineRule="auto"/>
              <w:rPr>
                <w:rFonts w:asciiTheme="majorHAnsi" w:hAnsiTheme="majorHAnsi" w:cstheme="majorHAnsi"/>
                <w:kern w:val="28"/>
                <w:szCs w:val="24"/>
                <w:lang w:val="nl-NL"/>
              </w:rPr>
            </w:pPr>
            <w:r w:rsidRPr="00736BCA">
              <w:rPr>
                <w:rFonts w:asciiTheme="majorHAnsi" w:hAnsiTheme="majorHAnsi" w:cstheme="majorHAnsi"/>
                <w:kern w:val="28"/>
                <w:szCs w:val="24"/>
                <w:lang w:val="nl-NL"/>
              </w:rPr>
              <w:t>- Ngoại dạng: Bề mặt không được rỗ, cháy, nứt, vỡ và phải được làm sạch ba via ở bề mặt phân khuôn mẫu và rãnh dẫn.</w:t>
            </w:r>
          </w:p>
          <w:p w14:paraId="5560B18B" w14:textId="77777777" w:rsidR="001A4609" w:rsidRPr="00736BCA" w:rsidRDefault="001A4609" w:rsidP="00FD41CF">
            <w:pPr>
              <w:tabs>
                <w:tab w:val="left" w:pos="851"/>
              </w:tabs>
              <w:spacing w:line="288" w:lineRule="auto"/>
              <w:rPr>
                <w:rFonts w:asciiTheme="majorHAnsi" w:hAnsiTheme="majorHAnsi" w:cstheme="majorHAnsi"/>
                <w:kern w:val="28"/>
                <w:szCs w:val="24"/>
                <w:lang w:val="nl-NL"/>
              </w:rPr>
            </w:pPr>
            <w:r w:rsidRPr="00736BCA">
              <w:rPr>
                <w:rFonts w:asciiTheme="majorHAnsi" w:hAnsiTheme="majorHAnsi" w:cstheme="majorHAnsi"/>
                <w:kern w:val="28"/>
                <w:szCs w:val="24"/>
                <w:lang w:val="nl-NL"/>
              </w:rPr>
              <w:t>- Kích thước hình học: Đảm bảo không cầu, Φ50 +1mm.</w:t>
            </w:r>
          </w:p>
          <w:p w14:paraId="7987F4D0" w14:textId="77777777" w:rsidR="001A4609" w:rsidRPr="00736BCA" w:rsidRDefault="001A4609" w:rsidP="00FD41CF">
            <w:pPr>
              <w:tabs>
                <w:tab w:val="left" w:pos="851"/>
              </w:tabs>
              <w:spacing w:line="288" w:lineRule="auto"/>
              <w:rPr>
                <w:rFonts w:asciiTheme="majorHAnsi" w:hAnsiTheme="majorHAnsi" w:cstheme="majorHAnsi"/>
                <w:kern w:val="28"/>
                <w:szCs w:val="24"/>
                <w:lang w:val="nl-NL"/>
              </w:rPr>
            </w:pPr>
            <w:r w:rsidRPr="00736BCA">
              <w:rPr>
                <w:rFonts w:asciiTheme="majorHAnsi" w:hAnsiTheme="majorHAnsi" w:cstheme="majorHAnsi"/>
                <w:kern w:val="28"/>
                <w:szCs w:val="24"/>
                <w:lang w:val="nl-NL"/>
              </w:rPr>
              <w:t xml:space="preserve">- Độ cứng bề mặt: Mài sâu 2 </w:t>
            </w:r>
            <w:r w:rsidRPr="00736BCA">
              <w:rPr>
                <w:rFonts w:asciiTheme="majorHAnsi" w:hAnsiTheme="majorHAnsi" w:cstheme="majorHAnsi"/>
                <w:kern w:val="28"/>
                <w:szCs w:val="24"/>
                <w:lang w:val="nl-NL"/>
              </w:rPr>
              <w:sym w:font="Symbol" w:char="F0B8"/>
            </w:r>
            <w:r w:rsidRPr="00736BCA">
              <w:rPr>
                <w:rFonts w:asciiTheme="majorHAnsi" w:hAnsiTheme="majorHAnsi" w:cstheme="majorHAnsi"/>
                <w:kern w:val="28"/>
                <w:szCs w:val="24"/>
                <w:lang w:val="nl-NL"/>
              </w:rPr>
              <w:t xml:space="preserve"> 5mm độ cứng đạt 58</w:t>
            </w:r>
            <w:r w:rsidRPr="00736BCA">
              <w:rPr>
                <w:rFonts w:asciiTheme="majorHAnsi" w:hAnsiTheme="majorHAnsi" w:cstheme="majorHAnsi"/>
                <w:kern w:val="28"/>
                <w:szCs w:val="24"/>
                <w:lang w:val="nl-NL"/>
              </w:rPr>
              <w:sym w:font="Symbol" w:char="F0B8"/>
            </w:r>
            <w:r w:rsidRPr="00736BCA">
              <w:rPr>
                <w:rFonts w:asciiTheme="majorHAnsi" w:hAnsiTheme="majorHAnsi" w:cstheme="majorHAnsi"/>
                <w:kern w:val="28"/>
                <w:szCs w:val="24"/>
                <w:lang w:val="nl-NL"/>
              </w:rPr>
              <w:t>62 HRC</w:t>
            </w:r>
          </w:p>
          <w:p w14:paraId="6FC7CF2A" w14:textId="77777777" w:rsidR="001A4609" w:rsidRPr="00736BCA" w:rsidRDefault="001A4609" w:rsidP="00FD41CF">
            <w:pPr>
              <w:tabs>
                <w:tab w:val="left" w:pos="851"/>
              </w:tabs>
              <w:spacing w:line="288" w:lineRule="auto"/>
              <w:rPr>
                <w:rFonts w:asciiTheme="majorHAnsi" w:hAnsiTheme="majorHAnsi" w:cstheme="majorHAnsi"/>
                <w:kern w:val="28"/>
                <w:szCs w:val="24"/>
                <w:lang w:val="nl-NL"/>
              </w:rPr>
            </w:pPr>
            <w:r w:rsidRPr="00736BCA">
              <w:rPr>
                <w:rFonts w:asciiTheme="majorHAnsi" w:hAnsiTheme="majorHAnsi" w:cstheme="majorHAnsi"/>
                <w:kern w:val="28"/>
                <w:szCs w:val="24"/>
                <w:lang w:val="nl-NL"/>
              </w:rPr>
              <w:t xml:space="preserve">- Mài sâu 5 </w:t>
            </w:r>
            <w:r w:rsidRPr="00736BCA">
              <w:rPr>
                <w:rFonts w:asciiTheme="majorHAnsi" w:hAnsiTheme="majorHAnsi" w:cstheme="majorHAnsi"/>
                <w:kern w:val="28"/>
                <w:szCs w:val="24"/>
                <w:lang w:val="nl-NL"/>
              </w:rPr>
              <w:sym w:font="Symbol" w:char="F0B8"/>
            </w:r>
            <w:r w:rsidRPr="00736BCA">
              <w:rPr>
                <w:rFonts w:asciiTheme="majorHAnsi" w:hAnsiTheme="majorHAnsi" w:cstheme="majorHAnsi"/>
                <w:kern w:val="28"/>
                <w:szCs w:val="24"/>
                <w:lang w:val="nl-NL"/>
              </w:rPr>
              <w:t xml:space="preserve"> 10 mm hay cắt xuyên tâm độ cứng đạt 56</w:t>
            </w:r>
            <w:r w:rsidRPr="00736BCA">
              <w:rPr>
                <w:rFonts w:asciiTheme="majorHAnsi" w:hAnsiTheme="majorHAnsi" w:cstheme="majorHAnsi"/>
                <w:kern w:val="28"/>
                <w:szCs w:val="24"/>
                <w:lang w:val="nl-NL"/>
              </w:rPr>
              <w:sym w:font="Symbol" w:char="F0B8"/>
            </w:r>
            <w:r w:rsidRPr="00736BCA">
              <w:rPr>
                <w:rFonts w:asciiTheme="majorHAnsi" w:hAnsiTheme="majorHAnsi" w:cstheme="majorHAnsi"/>
                <w:kern w:val="28"/>
                <w:szCs w:val="24"/>
                <w:lang w:val="nl-NL"/>
              </w:rPr>
              <w:t>60 HRC</w:t>
            </w:r>
          </w:p>
          <w:p w14:paraId="5F6364FC" w14:textId="77777777" w:rsidR="001A4609" w:rsidRPr="00736BCA" w:rsidRDefault="001A4609" w:rsidP="00FD41CF">
            <w:pPr>
              <w:tabs>
                <w:tab w:val="left" w:pos="851"/>
              </w:tabs>
              <w:spacing w:line="288" w:lineRule="auto"/>
              <w:rPr>
                <w:rFonts w:asciiTheme="majorHAnsi" w:hAnsiTheme="majorHAnsi" w:cstheme="majorHAnsi"/>
                <w:kern w:val="28"/>
                <w:szCs w:val="24"/>
                <w:lang w:val="nl-NL"/>
              </w:rPr>
            </w:pPr>
            <w:r w:rsidRPr="00736BCA">
              <w:rPr>
                <w:rFonts w:asciiTheme="majorHAnsi" w:hAnsiTheme="majorHAnsi" w:cstheme="majorHAnsi"/>
                <w:kern w:val="28"/>
                <w:szCs w:val="24"/>
                <w:lang w:val="nl-NL"/>
              </w:rPr>
              <w:t>- Trọng lượng mỗi viên: Bi thép Φ50 là 510 ±35 gram/viên</w:t>
            </w:r>
          </w:p>
        </w:tc>
        <w:tc>
          <w:tcPr>
            <w:tcW w:w="1134" w:type="dxa"/>
            <w:shd w:val="clear" w:color="000000" w:fill="FFFFFF"/>
            <w:vAlign w:val="center"/>
          </w:tcPr>
          <w:p w14:paraId="61D83291" w14:textId="7DAACBB9" w:rsidR="001A4609" w:rsidRPr="00736BCA" w:rsidRDefault="001A4609" w:rsidP="00FD41CF">
            <w:pPr>
              <w:jc w:val="center"/>
              <w:rPr>
                <w:rFonts w:asciiTheme="majorHAnsi" w:hAnsiTheme="majorHAnsi" w:cstheme="majorHAnsi"/>
                <w:szCs w:val="24"/>
                <w:lang w:eastAsia="vi-VN"/>
              </w:rPr>
            </w:pPr>
          </w:p>
        </w:tc>
      </w:tr>
      <w:tr w:rsidR="00736BCA" w:rsidRPr="00736BCA" w14:paraId="3A1E4BF0" w14:textId="77777777" w:rsidTr="001A4609">
        <w:trPr>
          <w:trHeight w:val="1260"/>
        </w:trPr>
        <w:tc>
          <w:tcPr>
            <w:tcW w:w="1583" w:type="dxa"/>
            <w:shd w:val="clear" w:color="000000" w:fill="FFFFFF"/>
            <w:vAlign w:val="center"/>
          </w:tcPr>
          <w:p w14:paraId="57DE64C8"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rPr>
              <w:t>3</w:t>
            </w:r>
          </w:p>
        </w:tc>
        <w:tc>
          <w:tcPr>
            <w:tcW w:w="2127" w:type="dxa"/>
            <w:shd w:val="clear" w:color="000000" w:fill="FFFFFF"/>
            <w:vAlign w:val="center"/>
          </w:tcPr>
          <w:p w14:paraId="09CD23BA" w14:textId="105E9A0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Bộ kiểm tra vết nứt </w:t>
            </w:r>
          </w:p>
        </w:tc>
        <w:tc>
          <w:tcPr>
            <w:tcW w:w="4252" w:type="dxa"/>
            <w:shd w:val="clear" w:color="000000" w:fill="FFFFFF"/>
            <w:vAlign w:val="center"/>
          </w:tcPr>
          <w:p w14:paraId="01E79C95"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Bộ kiểm tra vết nứt (Megacheck) (3 chai/bộ)</w:t>
            </w:r>
          </w:p>
        </w:tc>
        <w:tc>
          <w:tcPr>
            <w:tcW w:w="1134" w:type="dxa"/>
            <w:shd w:val="clear" w:color="000000" w:fill="FFFFFF"/>
            <w:vAlign w:val="center"/>
          </w:tcPr>
          <w:p w14:paraId="0B18310C" w14:textId="77777777" w:rsidR="001A4609" w:rsidRPr="00736BCA" w:rsidRDefault="001A4609" w:rsidP="00FD41CF">
            <w:pPr>
              <w:jc w:val="center"/>
              <w:rPr>
                <w:rFonts w:asciiTheme="majorHAnsi" w:hAnsiTheme="majorHAnsi" w:cstheme="majorHAnsi"/>
                <w:szCs w:val="24"/>
                <w:lang w:eastAsia="vi-VN"/>
              </w:rPr>
            </w:pPr>
          </w:p>
        </w:tc>
      </w:tr>
      <w:tr w:rsidR="00736BCA" w:rsidRPr="00736BCA" w14:paraId="38A7C489" w14:textId="77777777" w:rsidTr="0054242A">
        <w:trPr>
          <w:trHeight w:val="1260"/>
        </w:trPr>
        <w:tc>
          <w:tcPr>
            <w:tcW w:w="1583" w:type="dxa"/>
            <w:shd w:val="clear" w:color="000000" w:fill="FFFFFF"/>
            <w:vAlign w:val="center"/>
            <w:hideMark/>
          </w:tcPr>
          <w:p w14:paraId="375400F7"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4</w:t>
            </w:r>
          </w:p>
        </w:tc>
        <w:tc>
          <w:tcPr>
            <w:tcW w:w="2127" w:type="dxa"/>
            <w:shd w:val="clear" w:color="000000" w:fill="FFFFFF"/>
            <w:vAlign w:val="center"/>
          </w:tcPr>
          <w:p w14:paraId="2CB5E836" w14:textId="14091E86"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Bộ tấm cửa thùng nghiền </w:t>
            </w:r>
          </w:p>
        </w:tc>
        <w:tc>
          <w:tcPr>
            <w:tcW w:w="4252" w:type="dxa"/>
            <w:shd w:val="clear" w:color="000000" w:fill="FFFFFF"/>
            <w:vAlign w:val="center"/>
          </w:tcPr>
          <w:p w14:paraId="167F1C3F"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Bộ tấm cửa thùng nghiền 380x360 (Bao gồm cả khung KT: 586x614) - Hợp kim chịu mài mòn (Hoặc tương đương) </w:t>
            </w:r>
            <w:r w:rsidRPr="00736BCA">
              <w:rPr>
                <w:rFonts w:asciiTheme="majorHAnsi" w:hAnsiTheme="majorHAnsi" w:cstheme="majorHAnsi"/>
                <w:szCs w:val="24"/>
                <w:lang w:val="nl-NL"/>
              </w:rPr>
              <w:t>có thành phần vật liệu:</w:t>
            </w:r>
          </w:p>
          <w:p w14:paraId="256B674B" w14:textId="77777777"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 xml:space="preserve">%C (0,9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1,3); %Mn (13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15); %Si (0,3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0,8); %Cr (1,8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2,5); %Mo (0,2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0,5); %Ti (</w:t>
            </w:r>
            <w:r w:rsidRPr="00736BCA">
              <w:rPr>
                <w:rFonts w:asciiTheme="majorHAnsi" w:hAnsiTheme="majorHAnsi" w:cstheme="majorHAnsi"/>
                <w:w w:val="90"/>
                <w:szCs w:val="24"/>
              </w:rPr>
              <w:sym w:font="Symbol" w:char="F0B3"/>
            </w:r>
            <w:r w:rsidRPr="00736BCA">
              <w:rPr>
                <w:rFonts w:asciiTheme="majorHAnsi" w:hAnsiTheme="majorHAnsi" w:cstheme="majorHAnsi"/>
                <w:w w:val="90"/>
                <w:szCs w:val="24"/>
              </w:rPr>
              <w:t xml:space="preserve"> 0,1); %Ni (0,8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1,2); %V (≤0,12); %Cu (≤0,25); %P (≤0,07); %S (≤0,04)</w:t>
            </w:r>
          </w:p>
          <w:p w14:paraId="4470E887" w14:textId="77777777" w:rsidR="001A4609" w:rsidRPr="00736BCA" w:rsidRDefault="001A4609" w:rsidP="00FD41CF">
            <w:pPr>
              <w:rPr>
                <w:rFonts w:asciiTheme="majorHAnsi" w:hAnsiTheme="majorHAnsi" w:cstheme="majorHAnsi"/>
                <w:szCs w:val="24"/>
                <w:lang w:val="nl-NL"/>
              </w:rPr>
            </w:pPr>
            <w:r w:rsidRPr="00736BCA">
              <w:rPr>
                <w:rFonts w:asciiTheme="majorHAnsi" w:hAnsiTheme="majorHAnsi" w:cstheme="majorHAnsi"/>
                <w:szCs w:val="24"/>
                <w:lang w:val="nl-NL"/>
              </w:rPr>
              <w:t xml:space="preserve">- Nhiệt luyện đạt độ cứng: 20 </w:t>
            </w:r>
            <w:r w:rsidRPr="00736BCA">
              <w:rPr>
                <w:rFonts w:asciiTheme="majorHAnsi" w:hAnsiTheme="majorHAnsi" w:cstheme="majorHAnsi"/>
                <w:szCs w:val="24"/>
                <w:lang w:val="nl-NL"/>
              </w:rPr>
              <w:sym w:font="Symbol" w:char="F0B8"/>
            </w:r>
            <w:r w:rsidRPr="00736BCA">
              <w:rPr>
                <w:rFonts w:asciiTheme="majorHAnsi" w:hAnsiTheme="majorHAnsi" w:cstheme="majorHAnsi"/>
                <w:szCs w:val="24"/>
                <w:lang w:val="nl-NL"/>
              </w:rPr>
              <w:t>25 HRC</w:t>
            </w:r>
          </w:p>
          <w:p w14:paraId="246669E3" w14:textId="4A8849E0"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val="nl-NL"/>
              </w:rPr>
              <w:t>Lưu ý: Các tấm cửa lắp phù hợp với thân thùng nghiền thay mới</w:t>
            </w:r>
          </w:p>
        </w:tc>
        <w:tc>
          <w:tcPr>
            <w:tcW w:w="1134" w:type="dxa"/>
            <w:shd w:val="clear" w:color="000000" w:fill="FFFFFF"/>
            <w:vAlign w:val="center"/>
          </w:tcPr>
          <w:p w14:paraId="71ED5376" w14:textId="1C567125" w:rsidR="001A4609" w:rsidRPr="00736BCA" w:rsidRDefault="001A4609" w:rsidP="00FD41CF">
            <w:pPr>
              <w:jc w:val="center"/>
              <w:rPr>
                <w:rFonts w:asciiTheme="majorHAnsi" w:hAnsiTheme="majorHAnsi" w:cstheme="majorHAnsi"/>
                <w:szCs w:val="24"/>
                <w:lang w:eastAsia="vi-VN"/>
              </w:rPr>
            </w:pPr>
          </w:p>
        </w:tc>
      </w:tr>
      <w:tr w:rsidR="00736BCA" w:rsidRPr="00736BCA" w14:paraId="2FAAAF9E" w14:textId="77777777" w:rsidTr="0054242A">
        <w:trPr>
          <w:trHeight w:val="1260"/>
        </w:trPr>
        <w:tc>
          <w:tcPr>
            <w:tcW w:w="1583" w:type="dxa"/>
            <w:shd w:val="clear" w:color="000000" w:fill="FFFFFF"/>
            <w:vAlign w:val="center"/>
          </w:tcPr>
          <w:p w14:paraId="172BA08D"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5</w:t>
            </w:r>
          </w:p>
        </w:tc>
        <w:tc>
          <w:tcPr>
            <w:tcW w:w="2127" w:type="dxa"/>
            <w:shd w:val="clear" w:color="000000" w:fill="FFFFFF"/>
            <w:vAlign w:val="center"/>
          </w:tcPr>
          <w:p w14:paraId="7FBB0075" w14:textId="2B8CCB1E"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Bu lông đít côn + ê cu + long đen M30x175 </w:t>
            </w:r>
          </w:p>
        </w:tc>
        <w:tc>
          <w:tcPr>
            <w:tcW w:w="4252" w:type="dxa"/>
            <w:shd w:val="clear" w:color="000000" w:fill="FFFFFF"/>
            <w:vAlign w:val="center"/>
          </w:tcPr>
          <w:p w14:paraId="7D58EACC"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Bu lông đít côn + ê cu + long đen M30x175 - Thép C20 (Hoặc tương đương) </w:t>
            </w:r>
            <w:r w:rsidRPr="00736BCA">
              <w:rPr>
                <w:rFonts w:asciiTheme="majorHAnsi" w:hAnsiTheme="majorHAnsi" w:cstheme="majorHAnsi"/>
                <w:szCs w:val="24"/>
                <w:lang w:val="nl-NL"/>
              </w:rPr>
              <w:t>có thành phần vật liệu:</w:t>
            </w:r>
          </w:p>
          <w:p w14:paraId="17D14B50" w14:textId="431DCCDD"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%C(0,17÷0,23); %Mn (0,35÷0,65); %Si(0,17÷0,37); %Ni ≤0,25</w:t>
            </w:r>
          </w:p>
        </w:tc>
        <w:tc>
          <w:tcPr>
            <w:tcW w:w="1134" w:type="dxa"/>
            <w:shd w:val="clear" w:color="000000" w:fill="FFFFFF"/>
            <w:vAlign w:val="center"/>
          </w:tcPr>
          <w:p w14:paraId="499336D0" w14:textId="3B3F5283" w:rsidR="001A4609" w:rsidRPr="00736BCA" w:rsidRDefault="001A4609" w:rsidP="00FD41CF">
            <w:pPr>
              <w:jc w:val="center"/>
              <w:rPr>
                <w:rFonts w:asciiTheme="majorHAnsi" w:hAnsiTheme="majorHAnsi" w:cstheme="majorHAnsi"/>
                <w:szCs w:val="24"/>
                <w:lang w:eastAsia="vi-VN"/>
              </w:rPr>
            </w:pPr>
          </w:p>
        </w:tc>
      </w:tr>
      <w:tr w:rsidR="00736BCA" w:rsidRPr="00736BCA" w14:paraId="5EBD5EE8" w14:textId="77777777" w:rsidTr="0054242A">
        <w:trPr>
          <w:trHeight w:val="1890"/>
        </w:trPr>
        <w:tc>
          <w:tcPr>
            <w:tcW w:w="1583" w:type="dxa"/>
            <w:shd w:val="clear" w:color="000000" w:fill="FFFFFF"/>
            <w:vAlign w:val="center"/>
          </w:tcPr>
          <w:p w14:paraId="42200303"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lastRenderedPageBreak/>
              <w:t>6</w:t>
            </w:r>
          </w:p>
        </w:tc>
        <w:tc>
          <w:tcPr>
            <w:tcW w:w="2127" w:type="dxa"/>
            <w:shd w:val="clear" w:color="000000" w:fill="FFFFFF"/>
            <w:vAlign w:val="center"/>
          </w:tcPr>
          <w:p w14:paraId="61204FEC" w14:textId="1C57FAAE"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Cụm bánh răng chủ (Bao gồm trục, bánh răng, vòng bi)</w:t>
            </w:r>
          </w:p>
        </w:tc>
        <w:tc>
          <w:tcPr>
            <w:tcW w:w="4252" w:type="dxa"/>
            <w:shd w:val="clear" w:color="000000" w:fill="FFFFFF"/>
            <w:vAlign w:val="center"/>
          </w:tcPr>
          <w:p w14:paraId="1E73791D" w14:textId="77777777" w:rsidR="001A4609" w:rsidRPr="00736BCA" w:rsidRDefault="001A4609" w:rsidP="00FD41CF">
            <w:pPr>
              <w:spacing w:before="80" w:after="40" w:line="288" w:lineRule="auto"/>
              <w:rPr>
                <w:rFonts w:asciiTheme="majorHAnsi" w:hAnsiTheme="majorHAnsi" w:cstheme="majorHAnsi"/>
                <w:szCs w:val="24"/>
                <w:lang w:val="nl-NL"/>
              </w:rPr>
            </w:pPr>
            <w:r w:rsidRPr="00736BCA">
              <w:rPr>
                <w:rFonts w:asciiTheme="majorHAnsi" w:hAnsiTheme="majorHAnsi" w:cstheme="majorHAnsi"/>
                <w:szCs w:val="24"/>
              </w:rPr>
              <w:t xml:space="preserve">- 01 Bánh răng chủ Ø904,27x830mm, vật liệu 34CrNi3Mo, bề mặt răng đạt độ cứng </w:t>
            </w:r>
            <w:r w:rsidRPr="00736BCA">
              <w:rPr>
                <w:rFonts w:asciiTheme="majorHAnsi" w:hAnsiTheme="majorHAnsi" w:cstheme="majorHAnsi"/>
                <w:szCs w:val="24"/>
                <w:lang w:val="nl-NL"/>
              </w:rPr>
              <w:t>(27,5</w:t>
            </w:r>
            <w:r w:rsidRPr="00736BCA">
              <w:rPr>
                <w:rFonts w:asciiTheme="majorHAnsi" w:hAnsiTheme="majorHAnsi" w:cstheme="majorHAnsi"/>
                <w:szCs w:val="24"/>
                <w:lang w:val="nl-NL"/>
              </w:rPr>
              <w:sym w:font="Symbol" w:char="F0B8"/>
            </w:r>
            <w:r w:rsidRPr="00736BCA">
              <w:rPr>
                <w:rFonts w:asciiTheme="majorHAnsi" w:hAnsiTheme="majorHAnsi" w:cstheme="majorHAnsi"/>
                <w:szCs w:val="24"/>
                <w:lang w:val="nl-NL"/>
              </w:rPr>
              <w:t>31,5) HRC có thành phần vật liệu:</w:t>
            </w:r>
          </w:p>
          <w:p w14:paraId="4EFA067B" w14:textId="4B795BE8"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 xml:space="preserve">%C (0,3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w:t>
            </w:r>
            <w:r w:rsidR="001567F4" w:rsidRPr="00736BCA">
              <w:rPr>
                <w:rFonts w:asciiTheme="majorHAnsi" w:hAnsiTheme="majorHAnsi" w:cstheme="majorHAnsi"/>
                <w:w w:val="90"/>
                <w:szCs w:val="24"/>
              </w:rPr>
              <w:t>4</w:t>
            </w:r>
            <w:r w:rsidRPr="00736BCA">
              <w:rPr>
                <w:rFonts w:asciiTheme="majorHAnsi" w:hAnsiTheme="majorHAnsi" w:cstheme="majorHAnsi"/>
                <w:w w:val="90"/>
                <w:szCs w:val="24"/>
              </w:rPr>
              <w:t xml:space="preserve">); %Mn (0,5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0,8); %Si </w:t>
            </w:r>
            <w:r w:rsidR="001567F4" w:rsidRPr="00736BCA">
              <w:rPr>
                <w:rFonts w:asciiTheme="majorHAnsi" w:hAnsiTheme="majorHAnsi" w:cstheme="majorHAnsi"/>
                <w:w w:val="90"/>
                <w:szCs w:val="24"/>
              </w:rPr>
              <w:t xml:space="preserve">(0,17 </w:t>
            </w:r>
            <w:r w:rsidR="001567F4" w:rsidRPr="00736BCA">
              <w:rPr>
                <w:rFonts w:asciiTheme="majorHAnsi" w:hAnsiTheme="majorHAnsi" w:cstheme="majorHAnsi"/>
                <w:w w:val="90"/>
                <w:szCs w:val="24"/>
              </w:rPr>
              <w:sym w:font="Symbol" w:char="F0B8"/>
            </w:r>
            <w:r w:rsidR="001567F4" w:rsidRPr="00736BCA">
              <w:rPr>
                <w:rFonts w:asciiTheme="majorHAnsi" w:hAnsiTheme="majorHAnsi" w:cstheme="majorHAnsi"/>
                <w:w w:val="90"/>
                <w:szCs w:val="24"/>
              </w:rPr>
              <w:t>0,37)</w:t>
            </w:r>
            <w:r w:rsidRPr="00736BCA">
              <w:rPr>
                <w:rFonts w:asciiTheme="majorHAnsi" w:hAnsiTheme="majorHAnsi" w:cstheme="majorHAnsi"/>
                <w:w w:val="90"/>
                <w:szCs w:val="24"/>
              </w:rPr>
              <w:t>; %Cr (0,</w:t>
            </w:r>
            <w:r w:rsidR="001567F4" w:rsidRPr="00736BCA">
              <w:rPr>
                <w:rFonts w:asciiTheme="majorHAnsi" w:hAnsiTheme="majorHAnsi" w:cstheme="majorHAnsi"/>
                <w:w w:val="90"/>
                <w:szCs w:val="24"/>
              </w:rPr>
              <w:t>7</w:t>
            </w:r>
            <w:r w:rsidRPr="00736BCA">
              <w:rPr>
                <w:rFonts w:asciiTheme="majorHAnsi" w:hAnsiTheme="majorHAnsi" w:cstheme="majorHAnsi"/>
                <w:w w:val="90"/>
                <w:szCs w:val="24"/>
              </w:rPr>
              <w:t xml:space="preserve">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1,1); %Mo (0,2</w:t>
            </w:r>
            <w:r w:rsidR="001567F4" w:rsidRPr="00736BCA">
              <w:rPr>
                <w:rFonts w:asciiTheme="majorHAnsi" w:hAnsiTheme="majorHAnsi" w:cstheme="majorHAnsi"/>
                <w:w w:val="90"/>
                <w:szCs w:val="24"/>
              </w:rPr>
              <w:t>5</w:t>
            </w:r>
            <w:r w:rsidRPr="00736BCA">
              <w:rPr>
                <w:rFonts w:asciiTheme="majorHAnsi" w:hAnsiTheme="majorHAnsi" w:cstheme="majorHAnsi"/>
                <w:w w:val="90"/>
                <w:szCs w:val="24"/>
              </w:rPr>
              <w:t xml:space="preserve">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w:t>
            </w:r>
            <w:r w:rsidR="001567F4" w:rsidRPr="00736BCA">
              <w:rPr>
                <w:rFonts w:asciiTheme="majorHAnsi" w:hAnsiTheme="majorHAnsi" w:cstheme="majorHAnsi"/>
                <w:w w:val="90"/>
                <w:szCs w:val="24"/>
              </w:rPr>
              <w:t>4</w:t>
            </w:r>
            <w:r w:rsidRPr="00736BCA">
              <w:rPr>
                <w:rFonts w:asciiTheme="majorHAnsi" w:hAnsiTheme="majorHAnsi" w:cstheme="majorHAnsi"/>
                <w:w w:val="90"/>
                <w:szCs w:val="24"/>
              </w:rPr>
              <w:t>); %Ni (2,75</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3,25); %P (≤0,0</w:t>
            </w:r>
            <w:r w:rsidR="001567F4" w:rsidRPr="00736BCA">
              <w:rPr>
                <w:rFonts w:asciiTheme="majorHAnsi" w:hAnsiTheme="majorHAnsi" w:cstheme="majorHAnsi"/>
                <w:w w:val="90"/>
                <w:szCs w:val="24"/>
              </w:rPr>
              <w:t>3</w:t>
            </w:r>
            <w:r w:rsidRPr="00736BCA">
              <w:rPr>
                <w:rFonts w:asciiTheme="majorHAnsi" w:hAnsiTheme="majorHAnsi" w:cstheme="majorHAnsi"/>
                <w:w w:val="90"/>
                <w:szCs w:val="24"/>
              </w:rPr>
              <w:t>5); %S (≤0,035</w:t>
            </w:r>
            <w:r w:rsidR="001567F4" w:rsidRPr="00736BCA">
              <w:rPr>
                <w:rFonts w:asciiTheme="majorHAnsi" w:hAnsiTheme="majorHAnsi" w:cstheme="majorHAnsi"/>
                <w:w w:val="90"/>
                <w:szCs w:val="24"/>
              </w:rPr>
              <w:t>)</w:t>
            </w:r>
            <w:r w:rsidRPr="00736BCA">
              <w:rPr>
                <w:rFonts w:asciiTheme="majorHAnsi" w:hAnsiTheme="majorHAnsi" w:cstheme="majorHAnsi"/>
                <w:w w:val="90"/>
                <w:szCs w:val="24"/>
              </w:rPr>
              <w:t>.</w:t>
            </w:r>
          </w:p>
          <w:p w14:paraId="68D77852" w14:textId="77777777" w:rsidR="001A4609" w:rsidRPr="00736BCA" w:rsidRDefault="001A4609" w:rsidP="00FD41CF">
            <w:pPr>
              <w:spacing w:before="80" w:after="40" w:line="288" w:lineRule="auto"/>
              <w:rPr>
                <w:rFonts w:asciiTheme="majorHAnsi" w:hAnsiTheme="majorHAnsi" w:cstheme="majorHAnsi"/>
                <w:szCs w:val="24"/>
              </w:rPr>
            </w:pPr>
            <w:r w:rsidRPr="00736BCA">
              <w:rPr>
                <w:rFonts w:asciiTheme="majorHAnsi" w:hAnsiTheme="majorHAnsi" w:cstheme="majorHAnsi"/>
                <w:szCs w:val="24"/>
              </w:rPr>
              <w:t xml:space="preserve">- 01 Trục bánh răng Ø375x2900mm, vật liệu 42CrMo </w:t>
            </w:r>
            <w:r w:rsidRPr="00736BCA">
              <w:rPr>
                <w:rFonts w:asciiTheme="majorHAnsi" w:hAnsiTheme="majorHAnsi" w:cstheme="majorHAnsi"/>
                <w:szCs w:val="24"/>
                <w:lang w:val="nl-NL"/>
              </w:rPr>
              <w:t>có thành phần vật liệu:</w:t>
            </w:r>
          </w:p>
          <w:p w14:paraId="2D2FC140" w14:textId="1122E4B4"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 xml:space="preserve">%C (0,38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0,45); %Mn (0,</w:t>
            </w:r>
            <w:r w:rsidR="001567F4" w:rsidRPr="00736BCA">
              <w:rPr>
                <w:rFonts w:asciiTheme="majorHAnsi" w:hAnsiTheme="majorHAnsi" w:cstheme="majorHAnsi"/>
                <w:w w:val="90"/>
                <w:szCs w:val="24"/>
              </w:rPr>
              <w:t>5</w:t>
            </w:r>
            <w:r w:rsidRPr="00736BCA">
              <w:rPr>
                <w:rFonts w:asciiTheme="majorHAnsi" w:hAnsiTheme="majorHAnsi" w:cstheme="majorHAnsi"/>
                <w:w w:val="90"/>
                <w:szCs w:val="24"/>
              </w:rPr>
              <w:t xml:space="preserve">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w:t>
            </w:r>
            <w:r w:rsidR="001567F4" w:rsidRPr="00736BCA">
              <w:rPr>
                <w:rFonts w:asciiTheme="majorHAnsi" w:hAnsiTheme="majorHAnsi" w:cstheme="majorHAnsi"/>
                <w:w w:val="90"/>
                <w:szCs w:val="24"/>
              </w:rPr>
              <w:t>8</w:t>
            </w:r>
            <w:r w:rsidRPr="00736BCA">
              <w:rPr>
                <w:rFonts w:asciiTheme="majorHAnsi" w:hAnsiTheme="majorHAnsi" w:cstheme="majorHAnsi"/>
                <w:w w:val="90"/>
                <w:szCs w:val="24"/>
              </w:rPr>
              <w:t xml:space="preserve">); %Si </w:t>
            </w:r>
            <w:r w:rsidR="001567F4" w:rsidRPr="00736BCA">
              <w:rPr>
                <w:rFonts w:asciiTheme="majorHAnsi" w:hAnsiTheme="majorHAnsi" w:cstheme="majorHAnsi"/>
                <w:w w:val="90"/>
                <w:szCs w:val="24"/>
              </w:rPr>
              <w:t xml:space="preserve">(0,17 </w:t>
            </w:r>
            <w:r w:rsidR="001567F4" w:rsidRPr="00736BCA">
              <w:rPr>
                <w:rFonts w:asciiTheme="majorHAnsi" w:hAnsiTheme="majorHAnsi" w:cstheme="majorHAnsi"/>
                <w:w w:val="90"/>
                <w:szCs w:val="24"/>
              </w:rPr>
              <w:sym w:font="Symbol" w:char="F0B8"/>
            </w:r>
            <w:r w:rsidR="001567F4" w:rsidRPr="00736BCA">
              <w:rPr>
                <w:rFonts w:asciiTheme="majorHAnsi" w:hAnsiTheme="majorHAnsi" w:cstheme="majorHAnsi"/>
                <w:w w:val="90"/>
                <w:szCs w:val="24"/>
              </w:rPr>
              <w:t xml:space="preserve">0,37); </w:t>
            </w:r>
            <w:r w:rsidRPr="00736BCA">
              <w:rPr>
                <w:rFonts w:asciiTheme="majorHAnsi" w:hAnsiTheme="majorHAnsi" w:cstheme="majorHAnsi"/>
                <w:w w:val="90"/>
                <w:szCs w:val="24"/>
              </w:rPr>
              <w:t xml:space="preserve"> %Cr (0,9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1,2); %Mo (0,15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0,2</w:t>
            </w:r>
            <w:r w:rsidR="001567F4" w:rsidRPr="00736BCA">
              <w:rPr>
                <w:rFonts w:asciiTheme="majorHAnsi" w:hAnsiTheme="majorHAnsi" w:cstheme="majorHAnsi"/>
                <w:w w:val="90"/>
                <w:szCs w:val="24"/>
              </w:rPr>
              <w:t>5</w:t>
            </w:r>
            <w:r w:rsidRPr="00736BCA">
              <w:rPr>
                <w:rFonts w:asciiTheme="majorHAnsi" w:hAnsiTheme="majorHAnsi" w:cstheme="majorHAnsi"/>
                <w:w w:val="90"/>
                <w:szCs w:val="24"/>
              </w:rPr>
              <w:t>); %P (≤0,0</w:t>
            </w:r>
            <w:r w:rsidR="001567F4" w:rsidRPr="00736BCA">
              <w:rPr>
                <w:rFonts w:asciiTheme="majorHAnsi" w:hAnsiTheme="majorHAnsi" w:cstheme="majorHAnsi"/>
                <w:w w:val="90"/>
                <w:szCs w:val="24"/>
              </w:rPr>
              <w:t>3</w:t>
            </w:r>
            <w:r w:rsidRPr="00736BCA">
              <w:rPr>
                <w:rFonts w:asciiTheme="majorHAnsi" w:hAnsiTheme="majorHAnsi" w:cstheme="majorHAnsi"/>
                <w:w w:val="90"/>
                <w:szCs w:val="24"/>
              </w:rPr>
              <w:t>5); %S (≤0,035</w:t>
            </w:r>
            <w:r w:rsidR="001567F4" w:rsidRPr="00736BCA">
              <w:rPr>
                <w:rFonts w:asciiTheme="majorHAnsi" w:hAnsiTheme="majorHAnsi" w:cstheme="majorHAnsi"/>
                <w:w w:val="90"/>
                <w:szCs w:val="24"/>
              </w:rPr>
              <w:t>)</w:t>
            </w:r>
            <w:r w:rsidRPr="00736BCA">
              <w:rPr>
                <w:rFonts w:asciiTheme="majorHAnsi" w:hAnsiTheme="majorHAnsi" w:cstheme="majorHAnsi"/>
                <w:w w:val="90"/>
                <w:szCs w:val="24"/>
              </w:rPr>
              <w:t>.</w:t>
            </w:r>
          </w:p>
          <w:p w14:paraId="1C157777" w14:textId="77777777" w:rsidR="001A4609" w:rsidRPr="00736BCA" w:rsidRDefault="001A4609" w:rsidP="00FD41CF">
            <w:pPr>
              <w:spacing w:before="80" w:after="40" w:line="288" w:lineRule="auto"/>
              <w:rPr>
                <w:rFonts w:asciiTheme="majorHAnsi" w:hAnsiTheme="majorHAnsi" w:cstheme="majorHAnsi"/>
                <w:szCs w:val="24"/>
              </w:rPr>
            </w:pPr>
            <w:r w:rsidRPr="00736BCA">
              <w:rPr>
                <w:rFonts w:asciiTheme="majorHAnsi" w:hAnsiTheme="majorHAnsi" w:cstheme="majorHAnsi"/>
                <w:szCs w:val="24"/>
              </w:rPr>
              <w:t>- 02 vòng bi 23264 CC/W33 có thông số kỹ thuật: Bi tang trống; Đường Kính trong: 320 mm, Đường kính ngoài: 580 mm, Chiều dầy: 208 mm Tải trọng động: 4607 kN Tải trọng tĩnh: 6700 kN Vật liệu vòng cách: thép Khe hở vòng bi: CN</w:t>
            </w:r>
          </w:p>
          <w:p w14:paraId="7E94C115" w14:textId="77777777" w:rsidR="001A4609" w:rsidRPr="00736BCA" w:rsidRDefault="001A4609" w:rsidP="00FD41CF">
            <w:pPr>
              <w:spacing w:before="80" w:after="40" w:line="288" w:lineRule="auto"/>
              <w:rPr>
                <w:rFonts w:asciiTheme="majorHAnsi" w:hAnsiTheme="majorHAnsi" w:cstheme="majorHAnsi"/>
                <w:szCs w:val="24"/>
              </w:rPr>
            </w:pPr>
            <w:r w:rsidRPr="00736BCA">
              <w:rPr>
                <w:rFonts w:asciiTheme="majorHAnsi" w:hAnsiTheme="majorHAnsi" w:cstheme="majorHAnsi"/>
                <w:szCs w:val="24"/>
              </w:rPr>
              <w:t>- Các chi tiết phụ kiện liên quan khác (bán nối trục, ..)</w:t>
            </w:r>
          </w:p>
        </w:tc>
        <w:tc>
          <w:tcPr>
            <w:tcW w:w="1134" w:type="dxa"/>
            <w:shd w:val="clear" w:color="000000" w:fill="FFFFFF"/>
            <w:vAlign w:val="center"/>
          </w:tcPr>
          <w:p w14:paraId="06895CE5" w14:textId="074D3CAB" w:rsidR="001A4609" w:rsidRPr="00736BCA" w:rsidRDefault="001A4609" w:rsidP="00FD41CF">
            <w:pPr>
              <w:jc w:val="center"/>
              <w:rPr>
                <w:rFonts w:asciiTheme="majorHAnsi" w:hAnsiTheme="majorHAnsi" w:cstheme="majorHAnsi"/>
                <w:szCs w:val="24"/>
                <w:lang w:eastAsia="vi-VN"/>
              </w:rPr>
            </w:pPr>
          </w:p>
        </w:tc>
      </w:tr>
      <w:tr w:rsidR="00736BCA" w:rsidRPr="00736BCA" w14:paraId="6283F992" w14:textId="77777777" w:rsidTr="001A4609">
        <w:trPr>
          <w:trHeight w:val="2100"/>
        </w:trPr>
        <w:tc>
          <w:tcPr>
            <w:tcW w:w="1583" w:type="dxa"/>
            <w:shd w:val="clear" w:color="000000" w:fill="FFFFFF"/>
            <w:vAlign w:val="center"/>
          </w:tcPr>
          <w:p w14:paraId="21EEE072"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7</w:t>
            </w:r>
          </w:p>
        </w:tc>
        <w:tc>
          <w:tcPr>
            <w:tcW w:w="2127" w:type="dxa"/>
            <w:shd w:val="clear" w:color="000000" w:fill="FFFFFF"/>
            <w:vAlign w:val="center"/>
          </w:tcPr>
          <w:p w14:paraId="64253A0C" w14:textId="74F8A19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eastAsia="vi-VN"/>
              </w:rPr>
              <w:t>Gỗ tà vẹt 200 x 300 x 1800</w:t>
            </w:r>
          </w:p>
        </w:tc>
        <w:tc>
          <w:tcPr>
            <w:tcW w:w="4252" w:type="dxa"/>
            <w:shd w:val="clear" w:color="000000" w:fill="FFFFFF"/>
            <w:vAlign w:val="center"/>
          </w:tcPr>
          <w:p w14:paraId="2A08E67E"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eastAsia="vi-VN"/>
              </w:rPr>
              <w:t>Gỗ tà vẹt 200 x 300 x 1800</w:t>
            </w:r>
          </w:p>
        </w:tc>
        <w:tc>
          <w:tcPr>
            <w:tcW w:w="1134" w:type="dxa"/>
            <w:shd w:val="clear" w:color="000000" w:fill="FFFFFF"/>
            <w:vAlign w:val="center"/>
          </w:tcPr>
          <w:p w14:paraId="53AE5872" w14:textId="391D0DC4" w:rsidR="001A4609" w:rsidRPr="00736BCA" w:rsidRDefault="001A4609" w:rsidP="00FD41CF">
            <w:pPr>
              <w:jc w:val="center"/>
              <w:rPr>
                <w:rFonts w:asciiTheme="majorHAnsi" w:hAnsiTheme="majorHAnsi" w:cstheme="majorHAnsi"/>
                <w:szCs w:val="24"/>
                <w:lang w:eastAsia="vi-VN"/>
              </w:rPr>
            </w:pPr>
          </w:p>
        </w:tc>
      </w:tr>
      <w:tr w:rsidR="00736BCA" w:rsidRPr="00736BCA" w14:paraId="7ECE6727" w14:textId="77777777" w:rsidTr="0054242A">
        <w:trPr>
          <w:trHeight w:val="2100"/>
        </w:trPr>
        <w:tc>
          <w:tcPr>
            <w:tcW w:w="1583" w:type="dxa"/>
            <w:shd w:val="clear" w:color="000000" w:fill="FFFFFF"/>
            <w:vAlign w:val="center"/>
          </w:tcPr>
          <w:p w14:paraId="7C0A4AA0"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8</w:t>
            </w:r>
          </w:p>
        </w:tc>
        <w:tc>
          <w:tcPr>
            <w:tcW w:w="2127" w:type="dxa"/>
            <w:shd w:val="clear" w:color="000000" w:fill="FFFFFF"/>
            <w:vAlign w:val="center"/>
          </w:tcPr>
          <w:p w14:paraId="31DDCE3E" w14:textId="421D23AF"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Mỡ </w:t>
            </w:r>
          </w:p>
        </w:tc>
        <w:tc>
          <w:tcPr>
            <w:tcW w:w="4252" w:type="dxa"/>
            <w:shd w:val="clear" w:color="000000" w:fill="FFFFFF"/>
            <w:vAlign w:val="center"/>
          </w:tcPr>
          <w:p w14:paraId="2F1BAD03"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Chất làm đặc: Lithium.</w:t>
            </w:r>
          </w:p>
          <w:p w14:paraId="53C9221B"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 Dầu gốc: Khoáng </w:t>
            </w:r>
          </w:p>
          <w:p w14:paraId="662E53BA"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 Độ nhớt động học ở 40°C: 200 </w:t>
            </w:r>
          </w:p>
          <w:p w14:paraId="1A4EF252"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 Độ nhớt động học ở 100°C: 19 </w:t>
            </w:r>
          </w:p>
          <w:p w14:paraId="61B2EEE8"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 Độ xuyên kim: 265-295 </w:t>
            </w:r>
          </w:p>
          <w:p w14:paraId="2884202F"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Điểm nhỏ giọt: 180</w:t>
            </w:r>
          </w:p>
          <w:p w14:paraId="6FD3861C"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 (Hoặc tương đương)</w:t>
            </w:r>
          </w:p>
        </w:tc>
        <w:tc>
          <w:tcPr>
            <w:tcW w:w="1134" w:type="dxa"/>
            <w:shd w:val="clear" w:color="000000" w:fill="FFFFFF"/>
            <w:vAlign w:val="center"/>
          </w:tcPr>
          <w:p w14:paraId="6D054900" w14:textId="2AA5E109" w:rsidR="001A4609" w:rsidRPr="00736BCA" w:rsidRDefault="001A4609" w:rsidP="00FD41CF">
            <w:pPr>
              <w:jc w:val="center"/>
              <w:rPr>
                <w:rFonts w:asciiTheme="majorHAnsi" w:hAnsiTheme="majorHAnsi" w:cstheme="majorHAnsi"/>
                <w:szCs w:val="24"/>
                <w:lang w:eastAsia="vi-VN"/>
              </w:rPr>
            </w:pPr>
          </w:p>
        </w:tc>
      </w:tr>
      <w:tr w:rsidR="00736BCA" w:rsidRPr="00736BCA" w14:paraId="71148F32" w14:textId="77777777" w:rsidTr="001A4609">
        <w:trPr>
          <w:trHeight w:val="608"/>
        </w:trPr>
        <w:tc>
          <w:tcPr>
            <w:tcW w:w="1583" w:type="dxa"/>
            <w:shd w:val="clear" w:color="000000" w:fill="FFFFFF"/>
            <w:vAlign w:val="center"/>
          </w:tcPr>
          <w:p w14:paraId="4F584192"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9</w:t>
            </w:r>
          </w:p>
        </w:tc>
        <w:tc>
          <w:tcPr>
            <w:tcW w:w="2127" w:type="dxa"/>
            <w:shd w:val="clear" w:color="000000" w:fill="FFFFFF"/>
            <w:vAlign w:val="center"/>
          </w:tcPr>
          <w:p w14:paraId="07D8685E" w14:textId="4E8D397F"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eastAsia="vi-VN"/>
              </w:rPr>
              <w:t>Que hàn E7016 Ø3,2</w:t>
            </w:r>
          </w:p>
        </w:tc>
        <w:tc>
          <w:tcPr>
            <w:tcW w:w="4252" w:type="dxa"/>
            <w:shd w:val="clear" w:color="000000" w:fill="FFFFFF"/>
            <w:vAlign w:val="center"/>
          </w:tcPr>
          <w:p w14:paraId="5216A79A"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eastAsia="vi-VN"/>
              </w:rPr>
              <w:t>E7016 Ø3,2</w:t>
            </w:r>
          </w:p>
        </w:tc>
        <w:tc>
          <w:tcPr>
            <w:tcW w:w="1134" w:type="dxa"/>
            <w:shd w:val="clear" w:color="000000" w:fill="FFFFFF"/>
            <w:vAlign w:val="center"/>
          </w:tcPr>
          <w:p w14:paraId="14FE0BBA" w14:textId="77777777" w:rsidR="001A4609" w:rsidRPr="00736BCA" w:rsidRDefault="001A4609" w:rsidP="00FD41CF">
            <w:pPr>
              <w:jc w:val="center"/>
              <w:rPr>
                <w:rFonts w:asciiTheme="majorHAnsi" w:hAnsiTheme="majorHAnsi" w:cstheme="majorHAnsi"/>
                <w:szCs w:val="24"/>
                <w:lang w:eastAsia="vi-VN"/>
              </w:rPr>
            </w:pPr>
          </w:p>
        </w:tc>
      </w:tr>
      <w:tr w:rsidR="00736BCA" w:rsidRPr="00736BCA" w14:paraId="209E8108" w14:textId="77777777" w:rsidTr="0054242A">
        <w:trPr>
          <w:trHeight w:val="557"/>
        </w:trPr>
        <w:tc>
          <w:tcPr>
            <w:tcW w:w="1583" w:type="dxa"/>
            <w:shd w:val="clear" w:color="000000" w:fill="FFFFFF"/>
            <w:vAlign w:val="center"/>
          </w:tcPr>
          <w:p w14:paraId="3CC66CF2"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10</w:t>
            </w:r>
          </w:p>
        </w:tc>
        <w:tc>
          <w:tcPr>
            <w:tcW w:w="2127" w:type="dxa"/>
            <w:shd w:val="clear" w:color="000000" w:fill="FFFFFF"/>
            <w:vAlign w:val="center"/>
          </w:tcPr>
          <w:p w14:paraId="234E5C74" w14:textId="283AC576"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Tấm dẻ quạt vòng ngoài</w:t>
            </w:r>
          </w:p>
        </w:tc>
        <w:tc>
          <w:tcPr>
            <w:tcW w:w="4252" w:type="dxa"/>
            <w:shd w:val="clear" w:color="000000" w:fill="FFFFFF"/>
            <w:vAlign w:val="center"/>
          </w:tcPr>
          <w:p w14:paraId="39A20BAC"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Tấm dẻ quạt vòng ngoài(300/388) (Hoặc tương đương) </w:t>
            </w:r>
            <w:r w:rsidRPr="00736BCA">
              <w:rPr>
                <w:rFonts w:asciiTheme="majorHAnsi" w:hAnsiTheme="majorHAnsi" w:cstheme="majorHAnsi"/>
                <w:szCs w:val="24"/>
                <w:lang w:val="nl-NL"/>
              </w:rPr>
              <w:t>có thành phần vật liệu:</w:t>
            </w:r>
          </w:p>
          <w:p w14:paraId="18A6858D" w14:textId="77777777"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 xml:space="preserve">%C (0,9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1,3); %Mn (13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15); %Si (0,3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0,8); %Cr (1,8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2,5); %Mo (0,2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0,5); %Ti (</w:t>
            </w:r>
            <w:r w:rsidRPr="00736BCA">
              <w:rPr>
                <w:rFonts w:asciiTheme="majorHAnsi" w:hAnsiTheme="majorHAnsi" w:cstheme="majorHAnsi"/>
                <w:w w:val="90"/>
                <w:szCs w:val="24"/>
              </w:rPr>
              <w:sym w:font="Symbol" w:char="F0B3"/>
            </w:r>
            <w:r w:rsidRPr="00736BCA">
              <w:rPr>
                <w:rFonts w:asciiTheme="majorHAnsi" w:hAnsiTheme="majorHAnsi" w:cstheme="majorHAnsi"/>
                <w:w w:val="90"/>
                <w:szCs w:val="24"/>
              </w:rPr>
              <w:t xml:space="preserve"> 0,1); %Ni (0,8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1,2); %V (≤0,12); %Cu (≤0,25); %P </w:t>
            </w:r>
            <w:r w:rsidRPr="00736BCA">
              <w:rPr>
                <w:rFonts w:asciiTheme="majorHAnsi" w:hAnsiTheme="majorHAnsi" w:cstheme="majorHAnsi"/>
                <w:w w:val="90"/>
                <w:szCs w:val="24"/>
              </w:rPr>
              <w:lastRenderedPageBreak/>
              <w:t>(≤0,07); %S (≤0,04)</w:t>
            </w:r>
          </w:p>
          <w:p w14:paraId="475E3150" w14:textId="77777777" w:rsidR="001A4609" w:rsidRPr="00736BCA" w:rsidRDefault="001A4609" w:rsidP="00FD41CF">
            <w:pPr>
              <w:rPr>
                <w:rFonts w:asciiTheme="majorHAnsi" w:hAnsiTheme="majorHAnsi" w:cstheme="majorHAnsi"/>
                <w:szCs w:val="24"/>
                <w:lang w:val="nl-NL"/>
              </w:rPr>
            </w:pPr>
            <w:r w:rsidRPr="00736BCA">
              <w:rPr>
                <w:rFonts w:asciiTheme="majorHAnsi" w:hAnsiTheme="majorHAnsi" w:cstheme="majorHAnsi"/>
                <w:szCs w:val="24"/>
                <w:lang w:val="nl-NL"/>
              </w:rPr>
              <w:t xml:space="preserve">- Nhiệt luyện đạt độ cứng: 20 </w:t>
            </w:r>
            <w:r w:rsidRPr="00736BCA">
              <w:rPr>
                <w:rFonts w:asciiTheme="majorHAnsi" w:hAnsiTheme="majorHAnsi" w:cstheme="majorHAnsi"/>
                <w:szCs w:val="24"/>
                <w:lang w:val="nl-NL"/>
              </w:rPr>
              <w:sym w:font="Symbol" w:char="F0B8"/>
            </w:r>
            <w:r w:rsidRPr="00736BCA">
              <w:rPr>
                <w:rFonts w:asciiTheme="majorHAnsi" w:hAnsiTheme="majorHAnsi" w:cstheme="majorHAnsi"/>
                <w:szCs w:val="24"/>
                <w:lang w:val="nl-NL"/>
              </w:rPr>
              <w:t>25 HRC</w:t>
            </w:r>
          </w:p>
          <w:p w14:paraId="0396A1A8" w14:textId="50F93A43"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val="nl-NL"/>
              </w:rPr>
              <w:t>Lưu ý: Các tấm dẻ quạt vòng ngoài lắp phù hợp với thân thùng nghiền thay mới</w:t>
            </w:r>
          </w:p>
        </w:tc>
        <w:tc>
          <w:tcPr>
            <w:tcW w:w="1134" w:type="dxa"/>
            <w:shd w:val="clear" w:color="000000" w:fill="FFFFFF"/>
            <w:vAlign w:val="center"/>
          </w:tcPr>
          <w:p w14:paraId="3E355F87" w14:textId="38B6DF07" w:rsidR="001A4609" w:rsidRPr="00736BCA" w:rsidRDefault="001A4609" w:rsidP="00FD41CF">
            <w:pPr>
              <w:jc w:val="center"/>
              <w:rPr>
                <w:rFonts w:asciiTheme="majorHAnsi" w:hAnsiTheme="majorHAnsi" w:cstheme="majorHAnsi"/>
                <w:szCs w:val="24"/>
                <w:lang w:eastAsia="vi-VN"/>
              </w:rPr>
            </w:pPr>
          </w:p>
        </w:tc>
      </w:tr>
      <w:tr w:rsidR="00736BCA" w:rsidRPr="00736BCA" w14:paraId="15584B40" w14:textId="77777777" w:rsidTr="0054242A">
        <w:trPr>
          <w:trHeight w:val="1260"/>
        </w:trPr>
        <w:tc>
          <w:tcPr>
            <w:tcW w:w="1583" w:type="dxa"/>
            <w:shd w:val="clear" w:color="000000" w:fill="FFFFFF"/>
            <w:vAlign w:val="center"/>
          </w:tcPr>
          <w:p w14:paraId="7BC8D237"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11</w:t>
            </w:r>
          </w:p>
        </w:tc>
        <w:tc>
          <w:tcPr>
            <w:tcW w:w="2127" w:type="dxa"/>
            <w:shd w:val="clear" w:color="000000" w:fill="FFFFFF"/>
            <w:vAlign w:val="center"/>
          </w:tcPr>
          <w:p w14:paraId="62357EAA" w14:textId="6D03001A"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Tấm dẻ quạt vòng trong </w:t>
            </w:r>
          </w:p>
        </w:tc>
        <w:tc>
          <w:tcPr>
            <w:tcW w:w="4252" w:type="dxa"/>
            <w:shd w:val="clear" w:color="000000" w:fill="FFFFFF"/>
            <w:vAlign w:val="center"/>
          </w:tcPr>
          <w:p w14:paraId="637ED2C4"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Tấm dẻ quạt vòng trong(278/458) (Hoặc tương đương) </w:t>
            </w:r>
            <w:r w:rsidRPr="00736BCA">
              <w:rPr>
                <w:rFonts w:asciiTheme="majorHAnsi" w:hAnsiTheme="majorHAnsi" w:cstheme="majorHAnsi"/>
                <w:szCs w:val="24"/>
                <w:lang w:val="nl-NL"/>
              </w:rPr>
              <w:t>có thành phần vật liệu:</w:t>
            </w:r>
          </w:p>
          <w:p w14:paraId="13688E36" w14:textId="77777777"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 xml:space="preserve">%C (0,9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1,3); %Mn (13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15); %Si (0,3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0,8); %Cr (1,8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2,5); %Mo (0,2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0,5); %Ti (</w:t>
            </w:r>
            <w:r w:rsidRPr="00736BCA">
              <w:rPr>
                <w:rFonts w:asciiTheme="majorHAnsi" w:hAnsiTheme="majorHAnsi" w:cstheme="majorHAnsi"/>
                <w:w w:val="90"/>
                <w:szCs w:val="24"/>
              </w:rPr>
              <w:sym w:font="Symbol" w:char="F0B3"/>
            </w:r>
            <w:r w:rsidRPr="00736BCA">
              <w:rPr>
                <w:rFonts w:asciiTheme="majorHAnsi" w:hAnsiTheme="majorHAnsi" w:cstheme="majorHAnsi"/>
                <w:w w:val="90"/>
                <w:szCs w:val="24"/>
              </w:rPr>
              <w:t xml:space="preserve"> 0,1); %Ni (0,8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1,2); %V (≤0,12); %Cu (≤0,25); %P (≤0,07); %S (≤0,04)</w:t>
            </w:r>
          </w:p>
          <w:p w14:paraId="2D245B66" w14:textId="77777777" w:rsidR="001A4609" w:rsidRPr="00736BCA" w:rsidRDefault="001A4609" w:rsidP="00FD41CF">
            <w:pPr>
              <w:rPr>
                <w:rFonts w:asciiTheme="majorHAnsi" w:hAnsiTheme="majorHAnsi" w:cstheme="majorHAnsi"/>
                <w:szCs w:val="24"/>
                <w:lang w:val="nl-NL"/>
              </w:rPr>
            </w:pPr>
            <w:r w:rsidRPr="00736BCA">
              <w:rPr>
                <w:rFonts w:asciiTheme="majorHAnsi" w:hAnsiTheme="majorHAnsi" w:cstheme="majorHAnsi"/>
                <w:szCs w:val="24"/>
                <w:lang w:val="nl-NL"/>
              </w:rPr>
              <w:t xml:space="preserve">- Nhiệt luyện đạt độ cứng: 20 </w:t>
            </w:r>
            <w:r w:rsidRPr="00736BCA">
              <w:rPr>
                <w:rFonts w:asciiTheme="majorHAnsi" w:hAnsiTheme="majorHAnsi" w:cstheme="majorHAnsi"/>
                <w:szCs w:val="24"/>
                <w:lang w:val="nl-NL"/>
              </w:rPr>
              <w:sym w:font="Symbol" w:char="F0B8"/>
            </w:r>
            <w:r w:rsidRPr="00736BCA">
              <w:rPr>
                <w:rFonts w:asciiTheme="majorHAnsi" w:hAnsiTheme="majorHAnsi" w:cstheme="majorHAnsi"/>
                <w:szCs w:val="24"/>
                <w:lang w:val="nl-NL"/>
              </w:rPr>
              <w:t>25 HRC</w:t>
            </w:r>
          </w:p>
          <w:p w14:paraId="66D33138" w14:textId="5A109086" w:rsidR="001A4609" w:rsidRPr="00736BCA" w:rsidRDefault="001A4609" w:rsidP="00FD41CF">
            <w:pPr>
              <w:rPr>
                <w:rFonts w:asciiTheme="majorHAnsi" w:hAnsiTheme="majorHAnsi" w:cstheme="majorHAnsi"/>
                <w:szCs w:val="24"/>
                <w:lang w:val="fr-FR"/>
              </w:rPr>
            </w:pPr>
            <w:r w:rsidRPr="00736BCA">
              <w:rPr>
                <w:rFonts w:asciiTheme="majorHAnsi" w:hAnsiTheme="majorHAnsi" w:cstheme="majorHAnsi"/>
                <w:szCs w:val="24"/>
                <w:lang w:val="nl-NL"/>
              </w:rPr>
              <w:t xml:space="preserve">Lưu ý: Các tấm dẻ </w:t>
            </w:r>
            <w:r w:rsidR="00700F87" w:rsidRPr="00736BCA">
              <w:rPr>
                <w:rFonts w:asciiTheme="majorHAnsi" w:hAnsiTheme="majorHAnsi" w:cstheme="majorHAnsi"/>
                <w:szCs w:val="24"/>
                <w:lang w:val="nl-NL"/>
              </w:rPr>
              <w:t>q</w:t>
            </w:r>
            <w:r w:rsidRPr="00736BCA">
              <w:rPr>
                <w:rFonts w:asciiTheme="majorHAnsi" w:hAnsiTheme="majorHAnsi" w:cstheme="majorHAnsi"/>
                <w:szCs w:val="24"/>
                <w:lang w:val="nl-NL"/>
              </w:rPr>
              <w:t>uạt vòng trong lắp phù hợp với thân thùng nghiền thay mới</w:t>
            </w:r>
          </w:p>
        </w:tc>
        <w:tc>
          <w:tcPr>
            <w:tcW w:w="1134" w:type="dxa"/>
            <w:shd w:val="clear" w:color="000000" w:fill="FFFFFF"/>
            <w:vAlign w:val="center"/>
          </w:tcPr>
          <w:p w14:paraId="4FDE11A8" w14:textId="5A96D154" w:rsidR="001A4609" w:rsidRPr="00736BCA" w:rsidRDefault="001A4609" w:rsidP="00FD41CF">
            <w:pPr>
              <w:jc w:val="center"/>
              <w:rPr>
                <w:rFonts w:asciiTheme="majorHAnsi" w:hAnsiTheme="majorHAnsi" w:cstheme="majorHAnsi"/>
                <w:szCs w:val="24"/>
                <w:lang w:eastAsia="vi-VN"/>
              </w:rPr>
            </w:pPr>
          </w:p>
        </w:tc>
      </w:tr>
      <w:tr w:rsidR="00736BCA" w:rsidRPr="00736BCA" w14:paraId="280C4C75" w14:textId="77777777" w:rsidTr="0054242A">
        <w:trPr>
          <w:trHeight w:val="1260"/>
        </w:trPr>
        <w:tc>
          <w:tcPr>
            <w:tcW w:w="1583" w:type="dxa"/>
            <w:shd w:val="clear" w:color="000000" w:fill="FFFFFF"/>
            <w:vAlign w:val="center"/>
          </w:tcPr>
          <w:p w14:paraId="774B9B55"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12</w:t>
            </w:r>
          </w:p>
        </w:tc>
        <w:tc>
          <w:tcPr>
            <w:tcW w:w="2127" w:type="dxa"/>
            <w:shd w:val="clear" w:color="000000" w:fill="FFFFFF"/>
            <w:vAlign w:val="center"/>
          </w:tcPr>
          <w:p w14:paraId="2A92F7DA" w14:textId="400C69C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Tấm lót cổ ống than </w:t>
            </w:r>
          </w:p>
        </w:tc>
        <w:tc>
          <w:tcPr>
            <w:tcW w:w="4252" w:type="dxa"/>
            <w:shd w:val="clear" w:color="000000" w:fill="FFFFFF"/>
            <w:vAlign w:val="center"/>
          </w:tcPr>
          <w:p w14:paraId="7195B327"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Tấm lót cổ ống than KT 450x204x30 Hợp kim chịu mài mòn (Hoặc tương đương) </w:t>
            </w:r>
            <w:r w:rsidRPr="00736BCA">
              <w:rPr>
                <w:rFonts w:asciiTheme="majorHAnsi" w:hAnsiTheme="majorHAnsi" w:cstheme="majorHAnsi"/>
                <w:szCs w:val="24"/>
                <w:lang w:val="nl-NL"/>
              </w:rPr>
              <w:t>có thành phần vật liệu:</w:t>
            </w:r>
          </w:p>
          <w:p w14:paraId="1706C97E" w14:textId="77777777"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 xml:space="preserve">%C (0,9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1,3); %Mn (13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15); %Si (0,3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0,8); %Cr (1,8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2,5); %Mo (0,2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0,5); %Ti (</w:t>
            </w:r>
            <w:r w:rsidRPr="00736BCA">
              <w:rPr>
                <w:rFonts w:asciiTheme="majorHAnsi" w:hAnsiTheme="majorHAnsi" w:cstheme="majorHAnsi"/>
                <w:w w:val="90"/>
                <w:szCs w:val="24"/>
              </w:rPr>
              <w:sym w:font="Symbol" w:char="F0B3"/>
            </w:r>
            <w:r w:rsidRPr="00736BCA">
              <w:rPr>
                <w:rFonts w:asciiTheme="majorHAnsi" w:hAnsiTheme="majorHAnsi" w:cstheme="majorHAnsi"/>
                <w:w w:val="90"/>
                <w:szCs w:val="24"/>
              </w:rPr>
              <w:t xml:space="preserve"> 0,1); %Ni (0,8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1,2); %V (≤0,12); %Cu (≤0,25); %P (≤0,07); %S (≤0,04)</w:t>
            </w:r>
          </w:p>
          <w:p w14:paraId="7A6CB705"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val="nl-NL"/>
              </w:rPr>
              <w:t xml:space="preserve">- Nhiệt luyện đạt độ cứng: 20 </w:t>
            </w:r>
            <w:r w:rsidRPr="00736BCA">
              <w:rPr>
                <w:rFonts w:asciiTheme="majorHAnsi" w:hAnsiTheme="majorHAnsi" w:cstheme="majorHAnsi"/>
                <w:szCs w:val="24"/>
                <w:lang w:val="nl-NL"/>
              </w:rPr>
              <w:sym w:font="Symbol" w:char="F0B8"/>
            </w:r>
            <w:r w:rsidRPr="00736BCA">
              <w:rPr>
                <w:rFonts w:asciiTheme="majorHAnsi" w:hAnsiTheme="majorHAnsi" w:cstheme="majorHAnsi"/>
                <w:szCs w:val="24"/>
                <w:lang w:val="nl-NL"/>
              </w:rPr>
              <w:t>25 HRC</w:t>
            </w:r>
          </w:p>
        </w:tc>
        <w:tc>
          <w:tcPr>
            <w:tcW w:w="1134" w:type="dxa"/>
            <w:shd w:val="clear" w:color="000000" w:fill="FFFFFF"/>
            <w:vAlign w:val="center"/>
          </w:tcPr>
          <w:p w14:paraId="6259BF49" w14:textId="66E96FC9" w:rsidR="001A4609" w:rsidRPr="00736BCA" w:rsidRDefault="001A4609" w:rsidP="00FD41CF">
            <w:pPr>
              <w:jc w:val="center"/>
              <w:rPr>
                <w:rFonts w:asciiTheme="majorHAnsi" w:hAnsiTheme="majorHAnsi" w:cstheme="majorHAnsi"/>
                <w:szCs w:val="24"/>
                <w:lang w:eastAsia="vi-VN"/>
              </w:rPr>
            </w:pPr>
          </w:p>
        </w:tc>
      </w:tr>
      <w:tr w:rsidR="00736BCA" w:rsidRPr="00736BCA" w14:paraId="79F322BC" w14:textId="77777777" w:rsidTr="0054242A">
        <w:trPr>
          <w:trHeight w:val="1260"/>
        </w:trPr>
        <w:tc>
          <w:tcPr>
            <w:tcW w:w="1583" w:type="dxa"/>
            <w:shd w:val="clear" w:color="000000" w:fill="FFFFFF"/>
            <w:vAlign w:val="center"/>
          </w:tcPr>
          <w:p w14:paraId="7ADDDE6C"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13</w:t>
            </w:r>
          </w:p>
        </w:tc>
        <w:tc>
          <w:tcPr>
            <w:tcW w:w="2127" w:type="dxa"/>
            <w:shd w:val="clear" w:color="000000" w:fill="FFFFFF"/>
            <w:vAlign w:val="center"/>
          </w:tcPr>
          <w:p w14:paraId="2CAABEBC" w14:textId="17F68731"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Tấm lót thùng nghiền loại 1B </w:t>
            </w:r>
          </w:p>
        </w:tc>
        <w:tc>
          <w:tcPr>
            <w:tcW w:w="4252" w:type="dxa"/>
            <w:shd w:val="clear" w:color="000000" w:fill="FFFFFF"/>
            <w:vAlign w:val="center"/>
          </w:tcPr>
          <w:p w14:paraId="703FF959"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Tấm lót thùng nghiền loại 1B mã hiệu K9372.11.01A- KT 415x590x45/1T- Hợp kim chịu mài mòn ( 93,4kg / tấm) (Hoặc tương đương) </w:t>
            </w:r>
            <w:r w:rsidRPr="00736BCA">
              <w:rPr>
                <w:rFonts w:asciiTheme="majorHAnsi" w:hAnsiTheme="majorHAnsi" w:cstheme="majorHAnsi"/>
                <w:szCs w:val="24"/>
                <w:lang w:val="nl-NL"/>
              </w:rPr>
              <w:t>có thành phần vật liệu:</w:t>
            </w:r>
          </w:p>
          <w:p w14:paraId="614DB667" w14:textId="77777777"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 xml:space="preserve">%C (0,9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1,3); %Mn (13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15); %Si (0,3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0,8); %Cr (1,8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2,5); %Mo (0,2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0,5); %Ti (</w:t>
            </w:r>
            <w:r w:rsidRPr="00736BCA">
              <w:rPr>
                <w:rFonts w:asciiTheme="majorHAnsi" w:hAnsiTheme="majorHAnsi" w:cstheme="majorHAnsi"/>
                <w:w w:val="90"/>
                <w:szCs w:val="24"/>
              </w:rPr>
              <w:sym w:font="Symbol" w:char="F0B3"/>
            </w:r>
            <w:r w:rsidRPr="00736BCA">
              <w:rPr>
                <w:rFonts w:asciiTheme="majorHAnsi" w:hAnsiTheme="majorHAnsi" w:cstheme="majorHAnsi"/>
                <w:w w:val="90"/>
                <w:szCs w:val="24"/>
              </w:rPr>
              <w:t xml:space="preserve"> 0,1); %Ni (0,8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1,2); %V (≤0,12); %Cu (≤0,25); %P (≤0,07); %S (≤0,04)</w:t>
            </w:r>
          </w:p>
          <w:p w14:paraId="7D5B7CFC" w14:textId="77777777" w:rsidR="001A4609" w:rsidRPr="00736BCA" w:rsidRDefault="001A4609" w:rsidP="00FD41CF">
            <w:pPr>
              <w:rPr>
                <w:rFonts w:asciiTheme="majorHAnsi" w:hAnsiTheme="majorHAnsi" w:cstheme="majorHAnsi"/>
                <w:szCs w:val="24"/>
                <w:lang w:val="nl-NL"/>
              </w:rPr>
            </w:pPr>
            <w:r w:rsidRPr="00736BCA">
              <w:rPr>
                <w:rFonts w:asciiTheme="majorHAnsi" w:hAnsiTheme="majorHAnsi" w:cstheme="majorHAnsi"/>
                <w:szCs w:val="24"/>
                <w:lang w:val="nl-NL"/>
              </w:rPr>
              <w:t xml:space="preserve">- Nhiệt luyện đạt độ cứng: 20 </w:t>
            </w:r>
            <w:r w:rsidRPr="00736BCA">
              <w:rPr>
                <w:rFonts w:asciiTheme="majorHAnsi" w:hAnsiTheme="majorHAnsi" w:cstheme="majorHAnsi"/>
                <w:szCs w:val="24"/>
                <w:lang w:val="nl-NL"/>
              </w:rPr>
              <w:sym w:font="Symbol" w:char="F0B8"/>
            </w:r>
            <w:r w:rsidRPr="00736BCA">
              <w:rPr>
                <w:rFonts w:asciiTheme="majorHAnsi" w:hAnsiTheme="majorHAnsi" w:cstheme="majorHAnsi"/>
                <w:szCs w:val="24"/>
                <w:lang w:val="nl-NL"/>
              </w:rPr>
              <w:t>25 HRC</w:t>
            </w:r>
          </w:p>
          <w:p w14:paraId="39D6BB25"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val="nl-NL"/>
              </w:rPr>
              <w:t>Lưu ý: Các tấm thùng nghiền lắp phù hợp với thân thùng nghiền thay mới</w:t>
            </w:r>
          </w:p>
        </w:tc>
        <w:tc>
          <w:tcPr>
            <w:tcW w:w="1134" w:type="dxa"/>
            <w:shd w:val="clear" w:color="000000" w:fill="FFFFFF"/>
            <w:vAlign w:val="center"/>
          </w:tcPr>
          <w:p w14:paraId="217AAAB2" w14:textId="24725DEB" w:rsidR="001A4609" w:rsidRPr="00736BCA" w:rsidRDefault="001A4609" w:rsidP="00FD41CF">
            <w:pPr>
              <w:jc w:val="center"/>
              <w:rPr>
                <w:rFonts w:asciiTheme="majorHAnsi" w:hAnsiTheme="majorHAnsi" w:cstheme="majorHAnsi"/>
                <w:szCs w:val="24"/>
                <w:lang w:eastAsia="vi-VN"/>
              </w:rPr>
            </w:pPr>
          </w:p>
        </w:tc>
      </w:tr>
      <w:tr w:rsidR="00736BCA" w:rsidRPr="00736BCA" w14:paraId="585A9382" w14:textId="77777777" w:rsidTr="0054242A">
        <w:trPr>
          <w:trHeight w:val="1260"/>
        </w:trPr>
        <w:tc>
          <w:tcPr>
            <w:tcW w:w="1583" w:type="dxa"/>
            <w:shd w:val="clear" w:color="000000" w:fill="FFFFFF"/>
            <w:vAlign w:val="center"/>
          </w:tcPr>
          <w:p w14:paraId="7F888FB6"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14</w:t>
            </w:r>
          </w:p>
        </w:tc>
        <w:tc>
          <w:tcPr>
            <w:tcW w:w="2127" w:type="dxa"/>
            <w:shd w:val="clear" w:color="000000" w:fill="FFFFFF"/>
            <w:vAlign w:val="center"/>
          </w:tcPr>
          <w:p w14:paraId="34FE3E6A" w14:textId="78A0B7EA"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Tấm lót thùng nghiền loại 2</w:t>
            </w:r>
          </w:p>
        </w:tc>
        <w:tc>
          <w:tcPr>
            <w:tcW w:w="4252" w:type="dxa"/>
            <w:shd w:val="clear" w:color="000000" w:fill="FFFFFF"/>
            <w:vAlign w:val="center"/>
          </w:tcPr>
          <w:p w14:paraId="610E21E1"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Tấm lót thùng nghiền loại 2 mã hiệu K 9372.05.04A- KT 415x590x45- Hợp kim chịu mài mòn (Hoặc tương đương) </w:t>
            </w:r>
            <w:r w:rsidRPr="00736BCA">
              <w:rPr>
                <w:rFonts w:asciiTheme="majorHAnsi" w:hAnsiTheme="majorHAnsi" w:cstheme="majorHAnsi"/>
                <w:szCs w:val="24"/>
                <w:lang w:val="nl-NL"/>
              </w:rPr>
              <w:t>có thành phần vật liệu:</w:t>
            </w:r>
          </w:p>
          <w:p w14:paraId="76369DEF" w14:textId="77777777"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 xml:space="preserve">%C (0,9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1,3); %Mn (13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15); %Si (0,3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0,8); %Cr (1,8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2,5); %Mo (0,2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0,5); %Ti (</w:t>
            </w:r>
            <w:r w:rsidRPr="00736BCA">
              <w:rPr>
                <w:rFonts w:asciiTheme="majorHAnsi" w:hAnsiTheme="majorHAnsi" w:cstheme="majorHAnsi"/>
                <w:w w:val="90"/>
                <w:szCs w:val="24"/>
              </w:rPr>
              <w:sym w:font="Symbol" w:char="F0B3"/>
            </w:r>
            <w:r w:rsidRPr="00736BCA">
              <w:rPr>
                <w:rFonts w:asciiTheme="majorHAnsi" w:hAnsiTheme="majorHAnsi" w:cstheme="majorHAnsi"/>
                <w:w w:val="90"/>
                <w:szCs w:val="24"/>
              </w:rPr>
              <w:t xml:space="preserve"> 0,1); %Ni (0,8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1,2); %V (≤0,12); %Cu (≤0,25); %P (≤0,07); %S (≤0,04)</w:t>
            </w:r>
          </w:p>
          <w:p w14:paraId="2855DAED" w14:textId="77777777" w:rsidR="001A4609" w:rsidRPr="00736BCA" w:rsidRDefault="001A4609" w:rsidP="00FD41CF">
            <w:pPr>
              <w:rPr>
                <w:rFonts w:asciiTheme="majorHAnsi" w:hAnsiTheme="majorHAnsi" w:cstheme="majorHAnsi"/>
                <w:szCs w:val="24"/>
                <w:lang w:val="nl-NL"/>
              </w:rPr>
            </w:pPr>
            <w:r w:rsidRPr="00736BCA">
              <w:rPr>
                <w:rFonts w:asciiTheme="majorHAnsi" w:hAnsiTheme="majorHAnsi" w:cstheme="majorHAnsi"/>
                <w:szCs w:val="24"/>
                <w:lang w:val="nl-NL"/>
              </w:rPr>
              <w:t xml:space="preserve">- Nhiệt luyện đạt độ cứng: 20 </w:t>
            </w:r>
            <w:r w:rsidRPr="00736BCA">
              <w:rPr>
                <w:rFonts w:asciiTheme="majorHAnsi" w:hAnsiTheme="majorHAnsi" w:cstheme="majorHAnsi"/>
                <w:szCs w:val="24"/>
                <w:lang w:val="nl-NL"/>
              </w:rPr>
              <w:sym w:font="Symbol" w:char="F0B8"/>
            </w:r>
            <w:r w:rsidRPr="00736BCA">
              <w:rPr>
                <w:rFonts w:asciiTheme="majorHAnsi" w:hAnsiTheme="majorHAnsi" w:cstheme="majorHAnsi"/>
                <w:szCs w:val="24"/>
                <w:lang w:val="nl-NL"/>
              </w:rPr>
              <w:t>25 HRC</w:t>
            </w:r>
          </w:p>
          <w:p w14:paraId="00BC8EBE"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val="nl-NL"/>
              </w:rPr>
              <w:t>Lưu ý: Các tấm thùng nghiền lắp phù hợp với thân thùng nghiền thay mới</w:t>
            </w:r>
          </w:p>
        </w:tc>
        <w:tc>
          <w:tcPr>
            <w:tcW w:w="1134" w:type="dxa"/>
            <w:shd w:val="clear" w:color="000000" w:fill="FFFFFF"/>
            <w:vAlign w:val="center"/>
          </w:tcPr>
          <w:p w14:paraId="4FCF2210" w14:textId="5289C96D" w:rsidR="001A4609" w:rsidRPr="00736BCA" w:rsidRDefault="001A4609" w:rsidP="00FD41CF">
            <w:pPr>
              <w:jc w:val="center"/>
              <w:rPr>
                <w:rFonts w:asciiTheme="majorHAnsi" w:hAnsiTheme="majorHAnsi" w:cstheme="majorHAnsi"/>
                <w:szCs w:val="24"/>
                <w:lang w:eastAsia="vi-VN"/>
              </w:rPr>
            </w:pPr>
          </w:p>
        </w:tc>
      </w:tr>
      <w:tr w:rsidR="00736BCA" w:rsidRPr="00736BCA" w14:paraId="75857178" w14:textId="77777777" w:rsidTr="0054242A">
        <w:trPr>
          <w:trHeight w:val="1260"/>
        </w:trPr>
        <w:tc>
          <w:tcPr>
            <w:tcW w:w="1583" w:type="dxa"/>
            <w:shd w:val="clear" w:color="000000" w:fill="FFFFFF"/>
            <w:vAlign w:val="center"/>
          </w:tcPr>
          <w:p w14:paraId="25D9B7F2"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lastRenderedPageBreak/>
              <w:t>15</w:t>
            </w:r>
          </w:p>
        </w:tc>
        <w:tc>
          <w:tcPr>
            <w:tcW w:w="2127" w:type="dxa"/>
            <w:shd w:val="clear" w:color="000000" w:fill="FFFFFF"/>
            <w:vAlign w:val="center"/>
          </w:tcPr>
          <w:p w14:paraId="2C7290F6" w14:textId="04F9DE54"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Tấm lót thùng nghiền loại 3B</w:t>
            </w:r>
          </w:p>
        </w:tc>
        <w:tc>
          <w:tcPr>
            <w:tcW w:w="4252" w:type="dxa"/>
            <w:shd w:val="clear" w:color="000000" w:fill="FFFFFF"/>
            <w:vAlign w:val="center"/>
          </w:tcPr>
          <w:p w14:paraId="57D36A48"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Tấm lót thùng nghiền loại 3B mã hiệu K9372.11.04A - KT 415x590x45 - VL: Thép hợp kim chịu mài mòn (Hoặc tương đương) </w:t>
            </w:r>
            <w:r w:rsidRPr="00736BCA">
              <w:rPr>
                <w:rFonts w:asciiTheme="majorHAnsi" w:hAnsiTheme="majorHAnsi" w:cstheme="majorHAnsi"/>
                <w:szCs w:val="24"/>
                <w:lang w:val="nl-NL"/>
              </w:rPr>
              <w:t>có thành phần vật liệu:</w:t>
            </w:r>
          </w:p>
          <w:p w14:paraId="64A12CE3" w14:textId="77777777"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 xml:space="preserve">%C (0,9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1,3); %Mn (13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15); %Si (0,3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0,8); %Cr (1,8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2,5); %Mo (0,2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0,5); %Ti (</w:t>
            </w:r>
            <w:r w:rsidRPr="00736BCA">
              <w:rPr>
                <w:rFonts w:asciiTheme="majorHAnsi" w:hAnsiTheme="majorHAnsi" w:cstheme="majorHAnsi"/>
                <w:w w:val="90"/>
                <w:szCs w:val="24"/>
              </w:rPr>
              <w:sym w:font="Symbol" w:char="F0B3"/>
            </w:r>
            <w:r w:rsidRPr="00736BCA">
              <w:rPr>
                <w:rFonts w:asciiTheme="majorHAnsi" w:hAnsiTheme="majorHAnsi" w:cstheme="majorHAnsi"/>
                <w:w w:val="90"/>
                <w:szCs w:val="24"/>
              </w:rPr>
              <w:t xml:space="preserve"> 0,1); %Ni (0,8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1,2); %V (≤0,12); %Cu (≤0,25); %P (≤0,07); %S (≤0,04)</w:t>
            </w:r>
          </w:p>
          <w:p w14:paraId="1643ED6A" w14:textId="77777777" w:rsidR="001A4609" w:rsidRPr="00736BCA" w:rsidRDefault="001A4609" w:rsidP="00FD41CF">
            <w:pPr>
              <w:rPr>
                <w:rFonts w:asciiTheme="majorHAnsi" w:hAnsiTheme="majorHAnsi" w:cstheme="majorHAnsi"/>
                <w:szCs w:val="24"/>
                <w:lang w:val="nl-NL"/>
              </w:rPr>
            </w:pPr>
            <w:r w:rsidRPr="00736BCA">
              <w:rPr>
                <w:rFonts w:asciiTheme="majorHAnsi" w:hAnsiTheme="majorHAnsi" w:cstheme="majorHAnsi"/>
                <w:szCs w:val="24"/>
                <w:lang w:val="nl-NL"/>
              </w:rPr>
              <w:t xml:space="preserve">- Nhiệt luyện đạt độ cứng: 20 </w:t>
            </w:r>
            <w:r w:rsidRPr="00736BCA">
              <w:rPr>
                <w:rFonts w:asciiTheme="majorHAnsi" w:hAnsiTheme="majorHAnsi" w:cstheme="majorHAnsi"/>
                <w:szCs w:val="24"/>
                <w:lang w:val="nl-NL"/>
              </w:rPr>
              <w:sym w:font="Symbol" w:char="F0B8"/>
            </w:r>
            <w:r w:rsidRPr="00736BCA">
              <w:rPr>
                <w:rFonts w:asciiTheme="majorHAnsi" w:hAnsiTheme="majorHAnsi" w:cstheme="majorHAnsi"/>
                <w:szCs w:val="24"/>
                <w:lang w:val="nl-NL"/>
              </w:rPr>
              <w:t>25 HRC</w:t>
            </w:r>
          </w:p>
          <w:p w14:paraId="46F7B308"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val="nl-NL"/>
              </w:rPr>
              <w:t>Lưu ý: Các tấm thùng nghiền lắp phù hợp với thân thùng nghiền thay mới</w:t>
            </w:r>
          </w:p>
        </w:tc>
        <w:tc>
          <w:tcPr>
            <w:tcW w:w="1134" w:type="dxa"/>
            <w:shd w:val="clear" w:color="000000" w:fill="FFFFFF"/>
            <w:vAlign w:val="center"/>
          </w:tcPr>
          <w:p w14:paraId="275B52D5" w14:textId="0B013843" w:rsidR="001A4609" w:rsidRPr="00736BCA" w:rsidRDefault="001A4609" w:rsidP="00FD41CF">
            <w:pPr>
              <w:jc w:val="center"/>
              <w:rPr>
                <w:rFonts w:asciiTheme="majorHAnsi" w:hAnsiTheme="majorHAnsi" w:cstheme="majorHAnsi"/>
                <w:szCs w:val="24"/>
                <w:lang w:eastAsia="vi-VN"/>
              </w:rPr>
            </w:pPr>
          </w:p>
        </w:tc>
      </w:tr>
      <w:tr w:rsidR="00736BCA" w:rsidRPr="00736BCA" w14:paraId="36590F2A" w14:textId="77777777" w:rsidTr="0054242A">
        <w:trPr>
          <w:trHeight w:val="945"/>
        </w:trPr>
        <w:tc>
          <w:tcPr>
            <w:tcW w:w="1583" w:type="dxa"/>
            <w:shd w:val="clear" w:color="000000" w:fill="FFFFFF"/>
            <w:vAlign w:val="center"/>
          </w:tcPr>
          <w:p w14:paraId="1B5EFC5C"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16</w:t>
            </w:r>
          </w:p>
        </w:tc>
        <w:tc>
          <w:tcPr>
            <w:tcW w:w="2127" w:type="dxa"/>
            <w:shd w:val="clear" w:color="000000" w:fill="FFFFFF"/>
            <w:vAlign w:val="center"/>
          </w:tcPr>
          <w:p w14:paraId="26042153" w14:textId="0907992C"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Thân thùng nghiền than (Thùng nghiền mới bao gồm 04 modun, 02 khương tuyến, bu lông định vị, chốt).</w:t>
            </w:r>
          </w:p>
        </w:tc>
        <w:tc>
          <w:tcPr>
            <w:tcW w:w="4252" w:type="dxa"/>
            <w:shd w:val="clear" w:color="000000" w:fill="FFFFFF"/>
            <w:vAlign w:val="center"/>
          </w:tcPr>
          <w:p w14:paraId="0BF53A33" w14:textId="77777777" w:rsidR="001A4609" w:rsidRPr="00736BCA" w:rsidRDefault="001A4609" w:rsidP="00FD41CF">
            <w:pPr>
              <w:rPr>
                <w:rFonts w:asciiTheme="majorHAnsi" w:hAnsiTheme="majorHAnsi" w:cstheme="majorHAnsi"/>
                <w:szCs w:val="24"/>
                <w:lang w:val="nl-NL"/>
              </w:rPr>
            </w:pPr>
            <w:r w:rsidRPr="00736BCA">
              <w:rPr>
                <w:rFonts w:asciiTheme="majorHAnsi" w:hAnsiTheme="majorHAnsi" w:cstheme="majorHAnsi"/>
                <w:szCs w:val="24"/>
              </w:rPr>
              <w:t xml:space="preserve">Thân thùng nghiền than TM300 (Thùng nghiền mới bao gồm 04 modun, 02 khương tuyến, bu lông định vị, chốt) (Hoặc tương đương) vật liệu thân thùng nghiền và khương tuyến: Q355B </w:t>
            </w:r>
            <w:r w:rsidRPr="00736BCA">
              <w:rPr>
                <w:rFonts w:asciiTheme="majorHAnsi" w:hAnsiTheme="majorHAnsi" w:cstheme="majorHAnsi"/>
                <w:szCs w:val="24"/>
                <w:lang w:val="nl-NL"/>
              </w:rPr>
              <w:t>có thành phần vật liệu:</w:t>
            </w:r>
          </w:p>
          <w:p w14:paraId="59C65EC3" w14:textId="3D73E6B1"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%C ≤0,24; %Mn (1</w:t>
            </w:r>
            <w:r w:rsidR="00700F87" w:rsidRPr="00736BCA">
              <w:rPr>
                <w:rFonts w:asciiTheme="majorHAnsi" w:hAnsiTheme="majorHAnsi" w:cstheme="majorHAnsi"/>
                <w:w w:val="90"/>
                <w:szCs w:val="24"/>
              </w:rPr>
              <w:t>,0</w:t>
            </w:r>
            <w:r w:rsidRPr="00736BCA">
              <w:rPr>
                <w:rFonts w:asciiTheme="majorHAnsi" w:hAnsiTheme="majorHAnsi" w:cstheme="majorHAnsi"/>
                <w:w w:val="90"/>
                <w:szCs w:val="24"/>
              </w:rPr>
              <w:t xml:space="preserve">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1,6); %Si ≤0,55; %P (≤0,035); %S (≤0,035); </w:t>
            </w:r>
          </w:p>
          <w:p w14:paraId="2A2E4D70" w14:textId="22E7C861"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 xml:space="preserve">Vật liệu ngõng trục </w:t>
            </w:r>
            <w:r w:rsidRPr="00736BCA">
              <w:rPr>
                <w:rFonts w:asciiTheme="majorHAnsi" w:hAnsiTheme="majorHAnsi" w:cstheme="majorHAnsi"/>
                <w:szCs w:val="24"/>
              </w:rPr>
              <w:t xml:space="preserve">ZG270-500 </w:t>
            </w:r>
            <w:r w:rsidRPr="00736BCA">
              <w:rPr>
                <w:rFonts w:asciiTheme="majorHAnsi" w:hAnsiTheme="majorHAnsi" w:cstheme="majorHAnsi"/>
                <w:w w:val="90"/>
                <w:szCs w:val="24"/>
              </w:rPr>
              <w:t xml:space="preserve">có thành phần vật liệu: %C (0,3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w:t>
            </w:r>
            <w:r w:rsidR="001567F4" w:rsidRPr="00736BCA">
              <w:rPr>
                <w:rFonts w:asciiTheme="majorHAnsi" w:hAnsiTheme="majorHAnsi" w:cstheme="majorHAnsi"/>
                <w:w w:val="90"/>
                <w:szCs w:val="24"/>
              </w:rPr>
              <w:t>38</w:t>
            </w:r>
            <w:r w:rsidRPr="00736BCA">
              <w:rPr>
                <w:rFonts w:asciiTheme="majorHAnsi" w:hAnsiTheme="majorHAnsi" w:cstheme="majorHAnsi"/>
                <w:w w:val="90"/>
                <w:szCs w:val="24"/>
              </w:rPr>
              <w:t>); %Mn (0,5</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 xml:space="preserve">0,9); %Si(0,2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0,5); %P (≤0,04); %S (≤0,04)</w:t>
            </w:r>
          </w:p>
        </w:tc>
        <w:tc>
          <w:tcPr>
            <w:tcW w:w="1134" w:type="dxa"/>
            <w:shd w:val="clear" w:color="000000" w:fill="FFFFFF"/>
            <w:vAlign w:val="center"/>
          </w:tcPr>
          <w:p w14:paraId="15FA1735" w14:textId="48D817C3" w:rsidR="001A4609" w:rsidRPr="00736BCA" w:rsidRDefault="001A4609" w:rsidP="00FD41CF">
            <w:pPr>
              <w:jc w:val="center"/>
              <w:rPr>
                <w:rFonts w:asciiTheme="majorHAnsi" w:hAnsiTheme="majorHAnsi" w:cstheme="majorHAnsi"/>
                <w:szCs w:val="24"/>
                <w:lang w:eastAsia="vi-VN"/>
              </w:rPr>
            </w:pPr>
          </w:p>
        </w:tc>
      </w:tr>
      <w:tr w:rsidR="00736BCA" w:rsidRPr="00736BCA" w14:paraId="6FD04D92" w14:textId="77777777" w:rsidTr="001A4609">
        <w:trPr>
          <w:trHeight w:val="1260"/>
        </w:trPr>
        <w:tc>
          <w:tcPr>
            <w:tcW w:w="1583" w:type="dxa"/>
            <w:shd w:val="clear" w:color="000000" w:fill="FFFFFF"/>
            <w:vAlign w:val="center"/>
          </w:tcPr>
          <w:p w14:paraId="11A79FF8"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17</w:t>
            </w:r>
          </w:p>
        </w:tc>
        <w:tc>
          <w:tcPr>
            <w:tcW w:w="2127" w:type="dxa"/>
            <w:shd w:val="clear" w:color="000000" w:fill="FFFFFF"/>
            <w:vAlign w:val="center"/>
          </w:tcPr>
          <w:p w14:paraId="66B09B2C" w14:textId="120AA4E5"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eastAsia="vi-VN"/>
              </w:rPr>
              <w:t xml:space="preserve">Thép </w:t>
            </w:r>
            <w:r w:rsidR="003E4C49" w:rsidRPr="00736BCA">
              <w:rPr>
                <w:rFonts w:asciiTheme="majorHAnsi" w:hAnsiTheme="majorHAnsi" w:cstheme="majorHAnsi"/>
                <w:szCs w:val="24"/>
                <w:lang w:eastAsia="vi-VN"/>
              </w:rPr>
              <w:t>hình</w:t>
            </w:r>
          </w:p>
        </w:tc>
        <w:tc>
          <w:tcPr>
            <w:tcW w:w="4252" w:type="dxa"/>
            <w:shd w:val="clear" w:color="000000" w:fill="FFFFFF"/>
            <w:vAlign w:val="center"/>
          </w:tcPr>
          <w:p w14:paraId="17F1DFDB" w14:textId="2FD6E737" w:rsidR="001A4609" w:rsidRPr="00736BCA" w:rsidRDefault="003E4C49" w:rsidP="00FD41CF">
            <w:pPr>
              <w:rPr>
                <w:rFonts w:asciiTheme="majorHAnsi" w:hAnsiTheme="majorHAnsi" w:cstheme="majorHAnsi"/>
                <w:szCs w:val="24"/>
                <w:lang w:eastAsia="vi-VN"/>
              </w:rPr>
            </w:pPr>
            <w:r w:rsidRPr="00736BCA">
              <w:rPr>
                <w:rFonts w:asciiTheme="majorHAnsi" w:hAnsiTheme="majorHAnsi" w:cstheme="majorHAnsi"/>
                <w:szCs w:val="24"/>
                <w:lang w:eastAsia="vi-VN"/>
              </w:rPr>
              <w:t xml:space="preserve">Thép </w:t>
            </w:r>
            <w:r w:rsidR="001A4609" w:rsidRPr="00736BCA">
              <w:rPr>
                <w:rFonts w:asciiTheme="majorHAnsi" w:hAnsiTheme="majorHAnsi" w:cstheme="majorHAnsi"/>
                <w:szCs w:val="24"/>
                <w:lang w:eastAsia="vi-VN"/>
              </w:rPr>
              <w:t xml:space="preserve">H200x200x8x12 </w:t>
            </w:r>
          </w:p>
          <w:p w14:paraId="35259154"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eastAsia="vi-VN"/>
              </w:rPr>
              <w:t>Vật liệu SS400</w:t>
            </w:r>
          </w:p>
        </w:tc>
        <w:tc>
          <w:tcPr>
            <w:tcW w:w="1134" w:type="dxa"/>
            <w:shd w:val="clear" w:color="000000" w:fill="FFFFFF"/>
            <w:vAlign w:val="center"/>
          </w:tcPr>
          <w:p w14:paraId="5DB47A9A" w14:textId="77777777" w:rsidR="001A4609" w:rsidRPr="00736BCA" w:rsidRDefault="001A4609" w:rsidP="00FD41CF">
            <w:pPr>
              <w:jc w:val="center"/>
              <w:rPr>
                <w:rFonts w:asciiTheme="majorHAnsi" w:hAnsiTheme="majorHAnsi" w:cstheme="majorHAnsi"/>
                <w:szCs w:val="24"/>
                <w:lang w:eastAsia="vi-VN"/>
              </w:rPr>
            </w:pPr>
          </w:p>
        </w:tc>
      </w:tr>
      <w:tr w:rsidR="00736BCA" w:rsidRPr="00736BCA" w14:paraId="72A424F1" w14:textId="77777777" w:rsidTr="001A4609">
        <w:trPr>
          <w:trHeight w:val="1260"/>
        </w:trPr>
        <w:tc>
          <w:tcPr>
            <w:tcW w:w="1583" w:type="dxa"/>
            <w:shd w:val="clear" w:color="000000" w:fill="FFFFFF"/>
            <w:vAlign w:val="center"/>
          </w:tcPr>
          <w:p w14:paraId="253CBBE6"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18</w:t>
            </w:r>
          </w:p>
        </w:tc>
        <w:tc>
          <w:tcPr>
            <w:tcW w:w="2127" w:type="dxa"/>
            <w:shd w:val="clear" w:color="000000" w:fill="FFFFFF"/>
            <w:vAlign w:val="center"/>
          </w:tcPr>
          <w:p w14:paraId="260122B9" w14:textId="3B3B07E4"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eastAsia="vi-VN"/>
              </w:rPr>
              <w:t xml:space="preserve">Thép tấm </w:t>
            </w:r>
          </w:p>
        </w:tc>
        <w:tc>
          <w:tcPr>
            <w:tcW w:w="4252" w:type="dxa"/>
            <w:shd w:val="clear" w:color="000000" w:fill="FFFFFF"/>
            <w:vAlign w:val="center"/>
          </w:tcPr>
          <w:p w14:paraId="43B55547" w14:textId="64696B02" w:rsidR="001A4609" w:rsidRPr="00736BCA" w:rsidRDefault="003E4C49" w:rsidP="00FD41CF">
            <w:pPr>
              <w:rPr>
                <w:rFonts w:asciiTheme="majorHAnsi" w:hAnsiTheme="majorHAnsi" w:cstheme="majorHAnsi"/>
                <w:szCs w:val="24"/>
              </w:rPr>
            </w:pPr>
            <w:r w:rsidRPr="00736BCA">
              <w:rPr>
                <w:rFonts w:asciiTheme="majorHAnsi" w:hAnsiTheme="majorHAnsi" w:cstheme="majorHAnsi"/>
                <w:szCs w:val="24"/>
                <w:lang w:eastAsia="vi-VN"/>
              </w:rPr>
              <w:t>Thép tấm dày 16mm, SS400</w:t>
            </w:r>
          </w:p>
        </w:tc>
        <w:tc>
          <w:tcPr>
            <w:tcW w:w="1134" w:type="dxa"/>
            <w:shd w:val="clear" w:color="000000" w:fill="FFFFFF"/>
            <w:vAlign w:val="center"/>
          </w:tcPr>
          <w:p w14:paraId="63453F8E" w14:textId="77777777" w:rsidR="001A4609" w:rsidRPr="00736BCA" w:rsidRDefault="001A4609" w:rsidP="00FD41CF">
            <w:pPr>
              <w:jc w:val="center"/>
              <w:rPr>
                <w:rFonts w:asciiTheme="majorHAnsi" w:hAnsiTheme="majorHAnsi" w:cstheme="majorHAnsi"/>
                <w:szCs w:val="24"/>
                <w:lang w:eastAsia="vi-VN"/>
              </w:rPr>
            </w:pPr>
          </w:p>
        </w:tc>
      </w:tr>
      <w:tr w:rsidR="001A4609" w:rsidRPr="00736BCA" w14:paraId="6F6E4B23" w14:textId="77777777" w:rsidTr="0054242A">
        <w:trPr>
          <w:trHeight w:val="1260"/>
        </w:trPr>
        <w:tc>
          <w:tcPr>
            <w:tcW w:w="1583" w:type="dxa"/>
            <w:shd w:val="clear" w:color="000000" w:fill="FFFFFF"/>
            <w:vAlign w:val="center"/>
          </w:tcPr>
          <w:p w14:paraId="1E2A2325" w14:textId="77777777" w:rsidR="001A4609" w:rsidRPr="00736BCA" w:rsidRDefault="001A4609" w:rsidP="00FD41CF">
            <w:pPr>
              <w:jc w:val="center"/>
              <w:rPr>
                <w:rFonts w:asciiTheme="majorHAnsi" w:hAnsiTheme="majorHAnsi" w:cstheme="majorHAnsi"/>
                <w:szCs w:val="24"/>
                <w:lang w:eastAsia="vi-VN"/>
              </w:rPr>
            </w:pPr>
            <w:r w:rsidRPr="00736BCA">
              <w:rPr>
                <w:rFonts w:asciiTheme="majorHAnsi" w:hAnsiTheme="majorHAnsi" w:cstheme="majorHAnsi"/>
                <w:szCs w:val="24"/>
                <w:lang w:eastAsia="vi-VN"/>
              </w:rPr>
              <w:t>19</w:t>
            </w:r>
          </w:p>
        </w:tc>
        <w:tc>
          <w:tcPr>
            <w:tcW w:w="2127" w:type="dxa"/>
            <w:shd w:val="clear" w:color="000000" w:fill="FFFFFF"/>
            <w:vAlign w:val="center"/>
          </w:tcPr>
          <w:p w14:paraId="51930401" w14:textId="35544C3E"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Vành răng lớn cho máy nghiền</w:t>
            </w:r>
          </w:p>
        </w:tc>
        <w:tc>
          <w:tcPr>
            <w:tcW w:w="4252" w:type="dxa"/>
            <w:shd w:val="clear" w:color="000000" w:fill="FFFFFF"/>
            <w:vAlign w:val="center"/>
          </w:tcPr>
          <w:p w14:paraId="5EE7874F"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rPr>
              <w:t xml:space="preserve">Vành răng lớn cho máy nghiền (Hoặc tương đương) Vật liệu ZG40CrNi2Mo </w:t>
            </w:r>
            <w:r w:rsidRPr="00736BCA">
              <w:rPr>
                <w:rFonts w:asciiTheme="majorHAnsi" w:hAnsiTheme="majorHAnsi" w:cstheme="majorHAnsi"/>
                <w:szCs w:val="24"/>
                <w:lang w:val="nl-NL"/>
              </w:rPr>
              <w:t>có thành phần vật liệu:</w:t>
            </w:r>
          </w:p>
          <w:p w14:paraId="733EC9EC" w14:textId="3C7F6D48" w:rsidR="001A4609" w:rsidRPr="00736BCA" w:rsidRDefault="001A4609" w:rsidP="00FD41CF">
            <w:pPr>
              <w:widowControl w:val="0"/>
              <w:spacing w:line="288" w:lineRule="auto"/>
              <w:rPr>
                <w:rFonts w:asciiTheme="majorHAnsi" w:hAnsiTheme="majorHAnsi" w:cstheme="majorHAnsi"/>
                <w:w w:val="90"/>
                <w:szCs w:val="24"/>
              </w:rPr>
            </w:pPr>
            <w:r w:rsidRPr="00736BCA">
              <w:rPr>
                <w:rFonts w:asciiTheme="majorHAnsi" w:hAnsiTheme="majorHAnsi" w:cstheme="majorHAnsi"/>
                <w:w w:val="90"/>
                <w:szCs w:val="24"/>
              </w:rPr>
              <w:t>%C (0,3</w:t>
            </w:r>
            <w:r w:rsidR="00E02B64" w:rsidRPr="00736BCA">
              <w:rPr>
                <w:rFonts w:asciiTheme="majorHAnsi" w:hAnsiTheme="majorHAnsi" w:cstheme="majorHAnsi"/>
                <w:w w:val="90"/>
                <w:szCs w:val="24"/>
              </w:rPr>
              <w:t>7</w:t>
            </w:r>
            <w:r w:rsidRPr="00736BCA">
              <w:rPr>
                <w:rFonts w:asciiTheme="majorHAnsi" w:hAnsiTheme="majorHAnsi" w:cstheme="majorHAnsi"/>
                <w:w w:val="90"/>
                <w:szCs w:val="24"/>
              </w:rPr>
              <w:t xml:space="preserve">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0,4</w:t>
            </w:r>
            <w:r w:rsidR="00E02B64" w:rsidRPr="00736BCA">
              <w:rPr>
                <w:rFonts w:asciiTheme="majorHAnsi" w:hAnsiTheme="majorHAnsi" w:cstheme="majorHAnsi"/>
                <w:w w:val="90"/>
                <w:szCs w:val="24"/>
              </w:rPr>
              <w:t>3</w:t>
            </w:r>
            <w:r w:rsidRPr="00736BCA">
              <w:rPr>
                <w:rFonts w:asciiTheme="majorHAnsi" w:hAnsiTheme="majorHAnsi" w:cstheme="majorHAnsi"/>
                <w:w w:val="90"/>
                <w:szCs w:val="24"/>
              </w:rPr>
              <w:t>); %Mn (0,</w:t>
            </w:r>
            <w:r w:rsidR="00E02B64" w:rsidRPr="00736BCA">
              <w:rPr>
                <w:rFonts w:asciiTheme="majorHAnsi" w:hAnsiTheme="majorHAnsi" w:cstheme="majorHAnsi"/>
                <w:w w:val="90"/>
                <w:szCs w:val="24"/>
              </w:rPr>
              <w:t>7</w:t>
            </w:r>
            <w:r w:rsidRPr="00736BCA">
              <w:rPr>
                <w:rFonts w:asciiTheme="majorHAnsi" w:hAnsiTheme="majorHAnsi" w:cstheme="majorHAnsi"/>
                <w:w w:val="90"/>
                <w:szCs w:val="24"/>
              </w:rPr>
              <w:t xml:space="preserve"> </w:t>
            </w:r>
            <w:r w:rsidRPr="00736BCA">
              <w:rPr>
                <w:rFonts w:asciiTheme="majorHAnsi" w:hAnsiTheme="majorHAnsi" w:cstheme="majorHAnsi"/>
                <w:w w:val="90"/>
                <w:szCs w:val="24"/>
              </w:rPr>
              <w:sym w:font="Symbol" w:char="F0B8"/>
            </w:r>
            <w:r w:rsidR="00E02B64" w:rsidRPr="00736BCA">
              <w:rPr>
                <w:rFonts w:asciiTheme="majorHAnsi" w:hAnsiTheme="majorHAnsi" w:cstheme="majorHAnsi"/>
                <w:w w:val="90"/>
                <w:szCs w:val="24"/>
              </w:rPr>
              <w:t xml:space="preserve"> 1,0</w:t>
            </w:r>
            <w:r w:rsidRPr="00736BCA">
              <w:rPr>
                <w:rFonts w:asciiTheme="majorHAnsi" w:hAnsiTheme="majorHAnsi" w:cstheme="majorHAnsi"/>
                <w:w w:val="90"/>
                <w:szCs w:val="24"/>
              </w:rPr>
              <w:t>); %Si (0,</w:t>
            </w:r>
            <w:r w:rsidR="00E02B64" w:rsidRPr="00736BCA">
              <w:rPr>
                <w:rFonts w:asciiTheme="majorHAnsi" w:hAnsiTheme="majorHAnsi" w:cstheme="majorHAnsi"/>
                <w:w w:val="90"/>
                <w:szCs w:val="24"/>
              </w:rPr>
              <w:t>3</w:t>
            </w:r>
            <w:r w:rsidRPr="00736BCA">
              <w:rPr>
                <w:rFonts w:asciiTheme="majorHAnsi" w:hAnsiTheme="majorHAnsi" w:cstheme="majorHAnsi"/>
                <w:w w:val="90"/>
                <w:szCs w:val="24"/>
              </w:rPr>
              <w:t xml:space="preserve">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w:t>
            </w:r>
            <w:r w:rsidR="00E02B64" w:rsidRPr="00736BCA">
              <w:rPr>
                <w:rFonts w:asciiTheme="majorHAnsi" w:hAnsiTheme="majorHAnsi" w:cstheme="majorHAnsi"/>
                <w:w w:val="90"/>
                <w:szCs w:val="24"/>
              </w:rPr>
              <w:t>5</w:t>
            </w:r>
            <w:r w:rsidRPr="00736BCA">
              <w:rPr>
                <w:rFonts w:asciiTheme="majorHAnsi" w:hAnsiTheme="majorHAnsi" w:cstheme="majorHAnsi"/>
                <w:w w:val="90"/>
                <w:szCs w:val="24"/>
              </w:rPr>
              <w:t>); %Cr (1,</w:t>
            </w:r>
            <w:r w:rsidR="00E02B64" w:rsidRPr="00736BCA">
              <w:rPr>
                <w:rFonts w:asciiTheme="majorHAnsi" w:hAnsiTheme="majorHAnsi" w:cstheme="majorHAnsi"/>
                <w:w w:val="90"/>
                <w:szCs w:val="24"/>
              </w:rPr>
              <w:t>0</w:t>
            </w:r>
            <w:r w:rsidRPr="00736BCA">
              <w:rPr>
                <w:rFonts w:asciiTheme="majorHAnsi" w:hAnsiTheme="majorHAnsi" w:cstheme="majorHAnsi"/>
                <w:w w:val="90"/>
                <w:szCs w:val="24"/>
              </w:rPr>
              <w:t xml:space="preserve">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1,</w:t>
            </w:r>
            <w:r w:rsidR="00E02B64" w:rsidRPr="00736BCA">
              <w:rPr>
                <w:rFonts w:asciiTheme="majorHAnsi" w:hAnsiTheme="majorHAnsi" w:cstheme="majorHAnsi"/>
                <w:w w:val="90"/>
                <w:szCs w:val="24"/>
              </w:rPr>
              <w:t>4</w:t>
            </w:r>
            <w:r w:rsidRPr="00736BCA">
              <w:rPr>
                <w:rFonts w:asciiTheme="majorHAnsi" w:hAnsiTheme="majorHAnsi" w:cstheme="majorHAnsi"/>
                <w:w w:val="90"/>
                <w:szCs w:val="24"/>
              </w:rPr>
              <w:t>); %Mo (0,</w:t>
            </w:r>
            <w:r w:rsidR="00E02B64" w:rsidRPr="00736BCA">
              <w:rPr>
                <w:rFonts w:asciiTheme="majorHAnsi" w:hAnsiTheme="majorHAnsi" w:cstheme="majorHAnsi"/>
                <w:w w:val="90"/>
                <w:szCs w:val="24"/>
              </w:rPr>
              <w:t>3</w:t>
            </w:r>
            <w:r w:rsidRPr="00736BCA">
              <w:rPr>
                <w:rFonts w:asciiTheme="majorHAnsi" w:hAnsiTheme="majorHAnsi" w:cstheme="majorHAnsi"/>
                <w:w w:val="90"/>
                <w:szCs w:val="24"/>
              </w:rPr>
              <w:t xml:space="preserve"> </w:t>
            </w:r>
            <w:r w:rsidRPr="00736BCA">
              <w:rPr>
                <w:rFonts w:asciiTheme="majorHAnsi" w:hAnsiTheme="majorHAnsi" w:cstheme="majorHAnsi"/>
                <w:w w:val="90"/>
                <w:szCs w:val="24"/>
              </w:rPr>
              <w:sym w:font="Symbol" w:char="F0B8"/>
            </w:r>
            <w:r w:rsidRPr="00736BCA">
              <w:rPr>
                <w:rFonts w:asciiTheme="majorHAnsi" w:hAnsiTheme="majorHAnsi" w:cstheme="majorHAnsi"/>
                <w:w w:val="90"/>
                <w:szCs w:val="24"/>
              </w:rPr>
              <w:t>0,</w:t>
            </w:r>
            <w:r w:rsidR="00E02B64" w:rsidRPr="00736BCA">
              <w:rPr>
                <w:rFonts w:asciiTheme="majorHAnsi" w:hAnsiTheme="majorHAnsi" w:cstheme="majorHAnsi"/>
                <w:w w:val="90"/>
                <w:szCs w:val="24"/>
              </w:rPr>
              <w:t>4</w:t>
            </w:r>
            <w:r w:rsidRPr="00736BCA">
              <w:rPr>
                <w:rFonts w:asciiTheme="majorHAnsi" w:hAnsiTheme="majorHAnsi" w:cstheme="majorHAnsi"/>
                <w:w w:val="90"/>
                <w:szCs w:val="24"/>
              </w:rPr>
              <w:t>); %Ni (1,</w:t>
            </w:r>
            <w:r w:rsidR="00E02B64" w:rsidRPr="00736BCA">
              <w:rPr>
                <w:rFonts w:asciiTheme="majorHAnsi" w:hAnsiTheme="majorHAnsi" w:cstheme="majorHAnsi"/>
                <w:w w:val="90"/>
                <w:szCs w:val="24"/>
              </w:rPr>
              <w:t>4</w:t>
            </w:r>
            <w:r w:rsidRPr="00736BCA">
              <w:rPr>
                <w:rFonts w:asciiTheme="majorHAnsi" w:hAnsiTheme="majorHAnsi" w:cstheme="majorHAnsi"/>
                <w:w w:val="90"/>
                <w:szCs w:val="24"/>
              </w:rPr>
              <w:t xml:space="preserve"> </w:t>
            </w:r>
            <w:r w:rsidRPr="00736BCA">
              <w:rPr>
                <w:rFonts w:asciiTheme="majorHAnsi" w:hAnsiTheme="majorHAnsi" w:cstheme="majorHAnsi"/>
                <w:w w:val="90"/>
                <w:szCs w:val="24"/>
              </w:rPr>
              <w:sym w:font="Symbol" w:char="F0B8"/>
            </w:r>
            <w:r w:rsidR="00E02B64" w:rsidRPr="00736BCA">
              <w:rPr>
                <w:rFonts w:asciiTheme="majorHAnsi" w:hAnsiTheme="majorHAnsi" w:cstheme="majorHAnsi"/>
                <w:w w:val="90"/>
                <w:szCs w:val="24"/>
              </w:rPr>
              <w:t>1,7</w:t>
            </w:r>
            <w:r w:rsidRPr="00736BCA">
              <w:rPr>
                <w:rFonts w:asciiTheme="majorHAnsi" w:hAnsiTheme="majorHAnsi" w:cstheme="majorHAnsi"/>
                <w:w w:val="90"/>
                <w:szCs w:val="24"/>
              </w:rPr>
              <w:t>); %P (≤0,03); %S (≤0,03)</w:t>
            </w:r>
          </w:p>
          <w:p w14:paraId="4AD555F9" w14:textId="77777777" w:rsidR="001A4609" w:rsidRPr="00736BCA" w:rsidRDefault="001A4609" w:rsidP="00FD41CF">
            <w:pPr>
              <w:rPr>
                <w:rFonts w:asciiTheme="majorHAnsi" w:hAnsiTheme="majorHAnsi" w:cstheme="majorHAnsi"/>
                <w:szCs w:val="24"/>
              </w:rPr>
            </w:pPr>
            <w:r w:rsidRPr="00736BCA">
              <w:rPr>
                <w:rFonts w:asciiTheme="majorHAnsi" w:hAnsiTheme="majorHAnsi" w:cstheme="majorHAnsi"/>
                <w:szCs w:val="24"/>
                <w:lang w:val="nl-NL"/>
              </w:rPr>
              <w:t>- Nhiệt luyện đạt độ cứng: (27,5</w:t>
            </w:r>
            <w:r w:rsidRPr="00736BCA">
              <w:rPr>
                <w:rFonts w:asciiTheme="majorHAnsi" w:hAnsiTheme="majorHAnsi" w:cstheme="majorHAnsi"/>
                <w:szCs w:val="24"/>
                <w:lang w:val="nl-NL"/>
              </w:rPr>
              <w:sym w:font="Symbol" w:char="F0B8"/>
            </w:r>
            <w:r w:rsidRPr="00736BCA">
              <w:rPr>
                <w:rFonts w:asciiTheme="majorHAnsi" w:hAnsiTheme="majorHAnsi" w:cstheme="majorHAnsi"/>
                <w:szCs w:val="24"/>
                <w:lang w:val="nl-NL"/>
              </w:rPr>
              <w:t>31,5) HRC</w:t>
            </w:r>
          </w:p>
        </w:tc>
        <w:tc>
          <w:tcPr>
            <w:tcW w:w="1134" w:type="dxa"/>
            <w:shd w:val="clear" w:color="000000" w:fill="FFFFFF"/>
            <w:vAlign w:val="center"/>
          </w:tcPr>
          <w:p w14:paraId="1CEA9BF8" w14:textId="2514813D" w:rsidR="001A4609" w:rsidRPr="00736BCA" w:rsidRDefault="001A4609" w:rsidP="00FD41CF">
            <w:pPr>
              <w:jc w:val="center"/>
              <w:rPr>
                <w:rFonts w:asciiTheme="majorHAnsi" w:hAnsiTheme="majorHAnsi" w:cstheme="majorHAnsi"/>
                <w:szCs w:val="24"/>
                <w:lang w:eastAsia="vi-VN"/>
              </w:rPr>
            </w:pPr>
          </w:p>
        </w:tc>
      </w:tr>
    </w:tbl>
    <w:p w14:paraId="754579F1" w14:textId="77777777" w:rsidR="00954F10" w:rsidRPr="00736BCA" w:rsidRDefault="00954F10" w:rsidP="00954F10">
      <w:pPr>
        <w:rPr>
          <w:rFonts w:asciiTheme="majorHAnsi" w:hAnsiTheme="majorHAnsi" w:cstheme="majorHAnsi"/>
          <w:sz w:val="26"/>
          <w:szCs w:val="26"/>
        </w:rPr>
      </w:pPr>
    </w:p>
    <w:bookmarkEnd w:id="3"/>
    <w:p w14:paraId="0564190D" w14:textId="77777777" w:rsidR="00954F10" w:rsidRPr="00736BCA" w:rsidRDefault="00954F10" w:rsidP="00954F10">
      <w:pPr>
        <w:widowControl w:val="0"/>
        <w:autoSpaceDE w:val="0"/>
        <w:autoSpaceDN w:val="0"/>
        <w:spacing w:line="320" w:lineRule="exact"/>
        <w:ind w:firstLine="567"/>
        <w:outlineLvl w:val="1"/>
        <w:rPr>
          <w:rFonts w:asciiTheme="majorHAnsi" w:hAnsiTheme="majorHAnsi" w:cstheme="majorHAnsi"/>
          <w:b/>
          <w:sz w:val="26"/>
          <w:szCs w:val="26"/>
        </w:rPr>
      </w:pPr>
      <w:r w:rsidRPr="00736BCA">
        <w:rPr>
          <w:rFonts w:asciiTheme="majorHAnsi" w:hAnsiTheme="majorHAnsi" w:cstheme="majorHAnsi"/>
          <w:b/>
          <w:sz w:val="26"/>
          <w:szCs w:val="26"/>
        </w:rPr>
        <w:t>1.2.1.3. Yêu cầu kỹ thuật đối với dịch vụ sửa chữa:</w:t>
      </w:r>
    </w:p>
    <w:p w14:paraId="6C21BCFF" w14:textId="77777777" w:rsidR="00954F10" w:rsidRPr="00736BCA" w:rsidRDefault="00954F10" w:rsidP="00954F10">
      <w:pPr>
        <w:pStyle w:val="1-1"/>
        <w:tabs>
          <w:tab w:val="clear" w:pos="-567"/>
        </w:tabs>
        <w:spacing w:line="360" w:lineRule="auto"/>
        <w:rPr>
          <w:rFonts w:asciiTheme="majorHAnsi" w:hAnsiTheme="majorHAnsi" w:cstheme="majorHAnsi"/>
          <w:sz w:val="26"/>
          <w:szCs w:val="26"/>
          <w:lang w:val="pt-BR"/>
        </w:rPr>
      </w:pPr>
      <w:r w:rsidRPr="00736BCA">
        <w:rPr>
          <w:rFonts w:asciiTheme="majorHAnsi" w:hAnsiTheme="majorHAnsi" w:cstheme="majorHAnsi"/>
          <w:b/>
          <w:sz w:val="26"/>
          <w:szCs w:val="26"/>
        </w:rPr>
        <w:t>a. Yêu cầu kỹ thuật chung</w:t>
      </w:r>
    </w:p>
    <w:p w14:paraId="655C6218" w14:textId="43B517BC" w:rsidR="00954F10" w:rsidRPr="00736BCA" w:rsidRDefault="00954F10" w:rsidP="00954F10">
      <w:pPr>
        <w:pStyle w:val="ListParagraph"/>
        <w:spacing w:before="80" w:after="40" w:line="288" w:lineRule="auto"/>
        <w:ind w:left="0" w:firstLine="720"/>
        <w:contextualSpacing w:val="0"/>
        <w:rPr>
          <w:rFonts w:asciiTheme="majorHAnsi" w:hAnsiTheme="majorHAnsi" w:cstheme="majorHAnsi"/>
          <w:sz w:val="26"/>
          <w:szCs w:val="26"/>
        </w:rPr>
      </w:pPr>
      <w:r w:rsidRPr="00736BCA">
        <w:rPr>
          <w:rFonts w:asciiTheme="majorHAnsi" w:hAnsiTheme="majorHAnsi" w:cstheme="majorHAnsi"/>
          <w:sz w:val="26"/>
          <w:szCs w:val="26"/>
        </w:rPr>
        <w:lastRenderedPageBreak/>
        <w:t>Nhà thầu thực hiện</w:t>
      </w:r>
      <w:r w:rsidR="00770817" w:rsidRPr="00736BCA">
        <w:rPr>
          <w:rFonts w:asciiTheme="majorHAnsi" w:hAnsiTheme="majorHAnsi" w:cstheme="majorHAnsi"/>
          <w:sz w:val="26"/>
          <w:szCs w:val="26"/>
        </w:rPr>
        <w:t xml:space="preserve"> </w:t>
      </w:r>
      <w:r w:rsidRPr="00736BCA">
        <w:rPr>
          <w:rFonts w:asciiTheme="majorHAnsi" w:hAnsiTheme="majorHAnsi" w:cstheme="majorHAnsi"/>
          <w:sz w:val="26"/>
          <w:szCs w:val="26"/>
        </w:rPr>
        <w:t>thay thế 01 thùng nghiền БЩM 370/850 (CЩ50A)</w:t>
      </w:r>
      <w:r w:rsidR="00770817" w:rsidRPr="00736BCA">
        <w:rPr>
          <w:rFonts w:asciiTheme="majorHAnsi" w:hAnsiTheme="majorHAnsi" w:cstheme="majorHAnsi"/>
          <w:sz w:val="26"/>
          <w:szCs w:val="26"/>
        </w:rPr>
        <w:t xml:space="preserve">, </w:t>
      </w:r>
      <w:r w:rsidRPr="00736BCA">
        <w:rPr>
          <w:rFonts w:asciiTheme="majorHAnsi" w:hAnsiTheme="majorHAnsi" w:cstheme="majorHAnsi"/>
          <w:sz w:val="26"/>
          <w:szCs w:val="26"/>
        </w:rPr>
        <w:t xml:space="preserve">cổ trục thùng nghiền và các chi tiết, thiết bị kèm theo đảm bảo lắp phù hợp với các gối đỡ hiện hữu của máy nghiền (các gối đỡ có thể đúc lại ba bít hoặc hàn đắp đảm bảo với thân thùng nghiền và các phụ kiện thay mới, ..), bộ vành răng (bánh răng lớn) và cụm bánh răng chủ. </w:t>
      </w:r>
    </w:p>
    <w:p w14:paraId="242C1C72" w14:textId="47F0CA7F" w:rsidR="00954F10" w:rsidRPr="00736BCA" w:rsidRDefault="00954F10" w:rsidP="00954F10">
      <w:pPr>
        <w:pStyle w:val="ListParagraph"/>
        <w:spacing w:before="80" w:after="40" w:line="288" w:lineRule="auto"/>
        <w:ind w:left="0" w:firstLine="720"/>
        <w:contextualSpacing w:val="0"/>
        <w:rPr>
          <w:rFonts w:asciiTheme="majorHAnsi" w:hAnsiTheme="majorHAnsi" w:cstheme="majorHAnsi"/>
          <w:sz w:val="26"/>
          <w:szCs w:val="26"/>
        </w:rPr>
      </w:pPr>
      <w:r w:rsidRPr="00736BCA">
        <w:rPr>
          <w:rFonts w:asciiTheme="majorHAnsi" w:hAnsiTheme="majorHAnsi" w:cstheme="majorHAnsi"/>
          <w:sz w:val="26"/>
          <w:szCs w:val="26"/>
        </w:rPr>
        <w:t>Lập biện pháp thi công, biện pháp an toàn, tháo hệ thống cũ, lắp đặt hệ thống mới và kết nối thùng nghiền số 3 vào hệ thống hiện hữu trong điều kiện các máy nghiền 1,2,4 đang vận hành.</w:t>
      </w:r>
    </w:p>
    <w:p w14:paraId="4B4C0034" w14:textId="77777777" w:rsidR="00954F10" w:rsidRPr="00736BCA" w:rsidRDefault="00954F10" w:rsidP="00954F10">
      <w:pPr>
        <w:pStyle w:val="ListParagraph"/>
        <w:spacing w:before="80" w:after="40" w:line="288" w:lineRule="auto"/>
        <w:ind w:left="0" w:firstLine="720"/>
        <w:contextualSpacing w:val="0"/>
        <w:rPr>
          <w:rFonts w:asciiTheme="majorHAnsi" w:hAnsiTheme="majorHAnsi" w:cstheme="majorHAnsi"/>
          <w:sz w:val="26"/>
          <w:szCs w:val="26"/>
        </w:rPr>
      </w:pPr>
      <w:r w:rsidRPr="00736BCA">
        <w:rPr>
          <w:rFonts w:asciiTheme="majorHAnsi" w:hAnsiTheme="majorHAnsi" w:cstheme="majorHAnsi"/>
          <w:sz w:val="26"/>
          <w:szCs w:val="26"/>
        </w:rPr>
        <w:t>Hoàn thiện các tồn tại của hệ thống và đưa hệ thống nghiền than số 3 vào vận hành</w:t>
      </w:r>
    </w:p>
    <w:p w14:paraId="3DB0ACF9" w14:textId="7F0772E5" w:rsidR="00954F10" w:rsidRPr="00736BCA" w:rsidRDefault="00954F10" w:rsidP="00954F10">
      <w:pPr>
        <w:spacing w:line="288" w:lineRule="auto"/>
        <w:ind w:firstLine="426"/>
        <w:rPr>
          <w:rFonts w:asciiTheme="majorHAnsi" w:hAnsiTheme="majorHAnsi" w:cstheme="majorHAnsi"/>
          <w:sz w:val="26"/>
          <w:szCs w:val="26"/>
        </w:rPr>
      </w:pPr>
      <w:r w:rsidRPr="00736BCA">
        <w:rPr>
          <w:rFonts w:asciiTheme="majorHAnsi" w:hAnsiTheme="majorHAnsi" w:cstheme="majorHAnsi"/>
          <w:sz w:val="26"/>
          <w:szCs w:val="26"/>
        </w:rPr>
        <w:t xml:space="preserve">Thùng nghiền mới dự kiến chia làm 4 đoạn: </w:t>
      </w:r>
      <w:r w:rsidR="00770817" w:rsidRPr="00736BCA">
        <w:rPr>
          <w:rFonts w:asciiTheme="majorHAnsi" w:hAnsiTheme="majorHAnsi" w:cstheme="majorHAnsi"/>
          <w:sz w:val="26"/>
          <w:szCs w:val="26"/>
        </w:rPr>
        <w:t>C</w:t>
      </w:r>
      <w:r w:rsidRPr="00736BCA">
        <w:rPr>
          <w:rFonts w:asciiTheme="majorHAnsi" w:hAnsiTheme="majorHAnsi" w:cstheme="majorHAnsi"/>
          <w:sz w:val="26"/>
          <w:szCs w:val="26"/>
        </w:rPr>
        <w:t>ác đoạn ghép nối bằng bulong đảm bảo độ đồng tâm 2 cổ trục thùng nghiền.</w:t>
      </w:r>
    </w:p>
    <w:p w14:paraId="3DE89D61" w14:textId="77777777" w:rsidR="00954F10" w:rsidRPr="00736BCA" w:rsidRDefault="00954F10" w:rsidP="00954F10">
      <w:pPr>
        <w:jc w:val="center"/>
        <w:rPr>
          <w:rFonts w:asciiTheme="majorHAnsi" w:hAnsiTheme="majorHAnsi" w:cstheme="majorHAnsi"/>
          <w:lang w:eastAsia="ko-KR"/>
        </w:rPr>
      </w:pPr>
      <w:r w:rsidRPr="00736BCA">
        <w:rPr>
          <w:rFonts w:asciiTheme="majorHAnsi" w:hAnsiTheme="majorHAnsi" w:cstheme="majorHAnsi"/>
          <w:noProof/>
        </w:rPr>
        <w:drawing>
          <wp:inline distT="0" distB="0" distL="0" distR="0" wp14:anchorId="566D6586" wp14:editId="3DDCB31D">
            <wp:extent cx="5760085" cy="21856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085" cy="2185670"/>
                    </a:xfrm>
                    <a:prstGeom prst="rect">
                      <a:avLst/>
                    </a:prstGeom>
                    <a:noFill/>
                    <a:ln>
                      <a:noFill/>
                    </a:ln>
                  </pic:spPr>
                </pic:pic>
              </a:graphicData>
            </a:graphic>
          </wp:inline>
        </w:drawing>
      </w:r>
    </w:p>
    <w:p w14:paraId="1FEA72AC" w14:textId="77777777" w:rsidR="00954F10" w:rsidRPr="00736BCA" w:rsidRDefault="00954F10" w:rsidP="00954F10">
      <w:pPr>
        <w:rPr>
          <w:rFonts w:asciiTheme="majorHAnsi" w:hAnsiTheme="majorHAnsi" w:cstheme="majorHAnsi"/>
          <w:sz w:val="26"/>
          <w:szCs w:val="26"/>
          <w:lang w:eastAsia="ko-KR"/>
        </w:rPr>
      </w:pPr>
      <w:r w:rsidRPr="00736BCA">
        <w:rPr>
          <w:rFonts w:asciiTheme="majorHAnsi" w:hAnsiTheme="majorHAnsi" w:cstheme="majorHAnsi"/>
          <w:sz w:val="26"/>
          <w:szCs w:val="26"/>
          <w:lang w:eastAsia="ko-KR"/>
        </w:rPr>
        <w:t>- Các đoạn ghép nối bằng bulong đảm bảo độ đồng tâm 2 cổ trục thùng nghiền.</w:t>
      </w:r>
    </w:p>
    <w:p w14:paraId="003E0190" w14:textId="77777777" w:rsidR="00954F10" w:rsidRPr="00736BCA" w:rsidRDefault="00954F10" w:rsidP="00954F10">
      <w:pPr>
        <w:rPr>
          <w:rFonts w:asciiTheme="majorHAnsi" w:hAnsiTheme="majorHAnsi" w:cstheme="majorHAnsi"/>
          <w:sz w:val="26"/>
          <w:szCs w:val="26"/>
          <w:lang w:eastAsia="ko-KR"/>
        </w:rPr>
      </w:pPr>
      <w:r w:rsidRPr="00736BCA">
        <w:rPr>
          <w:rFonts w:asciiTheme="majorHAnsi" w:hAnsiTheme="majorHAnsi" w:cstheme="majorHAnsi"/>
          <w:sz w:val="26"/>
          <w:szCs w:val="26"/>
          <w:lang w:eastAsia="ko-KR"/>
        </w:rPr>
        <w:t xml:space="preserve"> * Ưu điểm:</w:t>
      </w:r>
    </w:p>
    <w:p w14:paraId="65CE92F4" w14:textId="77777777" w:rsidR="00954F10" w:rsidRPr="00736BCA" w:rsidRDefault="00954F10" w:rsidP="00954F10">
      <w:pPr>
        <w:rPr>
          <w:rFonts w:asciiTheme="majorHAnsi" w:hAnsiTheme="majorHAnsi" w:cstheme="majorHAnsi"/>
          <w:sz w:val="26"/>
          <w:szCs w:val="26"/>
          <w:lang w:eastAsia="ko-KR"/>
        </w:rPr>
      </w:pPr>
      <w:r w:rsidRPr="00736BCA">
        <w:rPr>
          <w:rFonts w:asciiTheme="majorHAnsi" w:hAnsiTheme="majorHAnsi" w:cstheme="majorHAnsi"/>
          <w:sz w:val="26"/>
          <w:szCs w:val="26"/>
          <w:lang w:eastAsia="ko-KR"/>
        </w:rPr>
        <w:t>- Thuận lợi cho công tác lắp đặt.</w:t>
      </w:r>
    </w:p>
    <w:p w14:paraId="40E889D6" w14:textId="77777777" w:rsidR="00954F10" w:rsidRPr="00736BCA" w:rsidRDefault="00954F10" w:rsidP="00954F10">
      <w:pPr>
        <w:rPr>
          <w:rFonts w:asciiTheme="majorHAnsi" w:hAnsiTheme="majorHAnsi" w:cstheme="majorHAnsi"/>
          <w:sz w:val="26"/>
          <w:szCs w:val="26"/>
          <w:lang w:eastAsia="ko-KR"/>
        </w:rPr>
      </w:pPr>
      <w:r w:rsidRPr="00736BCA">
        <w:rPr>
          <w:rFonts w:asciiTheme="majorHAnsi" w:hAnsiTheme="majorHAnsi" w:cstheme="majorHAnsi"/>
          <w:sz w:val="26"/>
          <w:szCs w:val="26"/>
          <w:lang w:eastAsia="ko-KR"/>
        </w:rPr>
        <w:t>- Thời gian lắp đặt ngắn.</w:t>
      </w:r>
    </w:p>
    <w:p w14:paraId="33FCADE3" w14:textId="77777777" w:rsidR="00954F10" w:rsidRPr="00736BCA" w:rsidRDefault="00954F10" w:rsidP="00954F10">
      <w:pPr>
        <w:rPr>
          <w:rFonts w:asciiTheme="majorHAnsi" w:hAnsiTheme="majorHAnsi" w:cstheme="majorHAnsi"/>
          <w:sz w:val="26"/>
          <w:szCs w:val="26"/>
          <w:lang w:eastAsia="ko-KR"/>
        </w:rPr>
      </w:pPr>
      <w:r w:rsidRPr="00736BCA">
        <w:rPr>
          <w:rFonts w:asciiTheme="majorHAnsi" w:hAnsiTheme="majorHAnsi" w:cstheme="majorHAnsi"/>
          <w:sz w:val="26"/>
          <w:szCs w:val="26"/>
          <w:lang w:eastAsia="ko-KR"/>
        </w:rPr>
        <w:t>- Thùng nghiền được lắp đặt căn chỉnh kiểm tra khi gia công tại xưởng sản xuất đảm bảo độ đồng tâm 2 cổ trục.</w:t>
      </w:r>
    </w:p>
    <w:p w14:paraId="7FA79A74" w14:textId="77777777" w:rsidR="00954F10" w:rsidRPr="00736BCA" w:rsidRDefault="00954F10" w:rsidP="00954F10">
      <w:pPr>
        <w:rPr>
          <w:rFonts w:asciiTheme="majorHAnsi" w:hAnsiTheme="majorHAnsi" w:cstheme="majorHAnsi"/>
          <w:sz w:val="26"/>
          <w:szCs w:val="26"/>
          <w:lang w:eastAsia="ko-KR"/>
        </w:rPr>
      </w:pPr>
      <w:r w:rsidRPr="00736BCA">
        <w:rPr>
          <w:rFonts w:asciiTheme="majorHAnsi" w:hAnsiTheme="majorHAnsi" w:cstheme="majorHAnsi"/>
          <w:sz w:val="26"/>
          <w:szCs w:val="26"/>
          <w:lang w:eastAsia="ko-KR"/>
        </w:rPr>
        <w:t>- Các phân đoạn của thùng nghiền thiết kế mới được ghép nối bằng bulong nên thuận lợi cho công tác thay thế về sau.</w:t>
      </w:r>
    </w:p>
    <w:p w14:paraId="5BDD4ECC" w14:textId="77777777" w:rsidR="00954F10" w:rsidRPr="00736BCA" w:rsidRDefault="00954F10" w:rsidP="00954F10">
      <w:pPr>
        <w:rPr>
          <w:rFonts w:asciiTheme="majorHAnsi" w:hAnsiTheme="majorHAnsi" w:cstheme="majorHAnsi"/>
          <w:sz w:val="26"/>
          <w:szCs w:val="26"/>
          <w:lang w:eastAsia="ko-KR"/>
        </w:rPr>
      </w:pPr>
      <w:r w:rsidRPr="00736BCA">
        <w:rPr>
          <w:rFonts w:asciiTheme="majorHAnsi" w:hAnsiTheme="majorHAnsi" w:cstheme="majorHAnsi"/>
          <w:sz w:val="26"/>
          <w:szCs w:val="26"/>
          <w:lang w:eastAsia="ko-KR"/>
        </w:rPr>
        <w:t>- 2 đoạn cổ trục thùng nghiền mới được lắp ghép với thùng nghiền bằng bulong nên thuận lợi cho công tác thay thế về sau.</w:t>
      </w:r>
    </w:p>
    <w:p w14:paraId="5424CF49" w14:textId="77777777" w:rsidR="00954F10" w:rsidRPr="00736BCA" w:rsidRDefault="00954F10" w:rsidP="00954F10">
      <w:pPr>
        <w:keepLines/>
        <w:tabs>
          <w:tab w:val="left" w:pos="993"/>
          <w:tab w:val="left" w:pos="1890"/>
        </w:tabs>
        <w:spacing w:before="40" w:after="40" w:line="276" w:lineRule="auto"/>
        <w:contextualSpacing/>
        <w:rPr>
          <w:rFonts w:asciiTheme="majorHAnsi" w:hAnsiTheme="majorHAnsi" w:cstheme="majorHAnsi"/>
          <w:sz w:val="26"/>
          <w:szCs w:val="26"/>
          <w:lang w:val="es-ES"/>
        </w:rPr>
      </w:pPr>
      <w:r w:rsidRPr="00736BCA">
        <w:rPr>
          <w:rFonts w:asciiTheme="majorHAnsi" w:hAnsiTheme="majorHAnsi" w:cstheme="majorHAnsi"/>
          <w:b/>
          <w:bCs/>
          <w:sz w:val="26"/>
          <w:szCs w:val="26"/>
          <w:lang w:val="es-ES" w:eastAsia="x-none"/>
        </w:rPr>
        <w:t xml:space="preserve">         Phạm vi cung cấp dịch vụ: </w:t>
      </w:r>
    </w:p>
    <w:p w14:paraId="233101EE" w14:textId="77777777" w:rsidR="00954F10" w:rsidRPr="00736BCA" w:rsidRDefault="00954F10" w:rsidP="00954F10">
      <w:pPr>
        <w:widowControl w:val="0"/>
        <w:spacing w:line="300" w:lineRule="exact"/>
        <w:rPr>
          <w:rFonts w:asciiTheme="majorHAnsi" w:hAnsiTheme="majorHAnsi" w:cstheme="majorHAnsi"/>
          <w:sz w:val="26"/>
          <w:szCs w:val="26"/>
          <w:lang w:val="nl-NL"/>
        </w:rPr>
      </w:pPr>
      <w:r w:rsidRPr="00736BCA">
        <w:rPr>
          <w:rFonts w:asciiTheme="majorHAnsi" w:hAnsiTheme="majorHAnsi" w:cstheme="majorHAnsi"/>
          <w:sz w:val="26"/>
          <w:szCs w:val="26"/>
          <w:lang w:val="nl-NL"/>
        </w:rPr>
        <w:t>Phạm vi, khối lượng các mục công việc gói thầu theo yêu cầu của Chủ đầu tư như sau:</w:t>
      </w:r>
    </w:p>
    <w:p w14:paraId="2A23DC35" w14:textId="77777777" w:rsidR="00954F10" w:rsidRPr="00736BCA" w:rsidRDefault="00954F10" w:rsidP="00954F10">
      <w:pPr>
        <w:rPr>
          <w:rFonts w:asciiTheme="majorHAnsi" w:hAnsiTheme="majorHAnsi" w:cstheme="majorHAnsi"/>
          <w:sz w:val="26"/>
          <w:szCs w:val="26"/>
          <w:lang w:eastAsia="ko-KR"/>
        </w:rPr>
      </w:pPr>
    </w:p>
    <w:tbl>
      <w:tblPr>
        <w:tblW w:w="99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893"/>
        <w:gridCol w:w="870"/>
        <w:gridCol w:w="814"/>
        <w:gridCol w:w="4693"/>
      </w:tblGrid>
      <w:tr w:rsidR="00736BCA" w:rsidRPr="00736BCA" w14:paraId="27E08E44" w14:textId="77777777" w:rsidTr="003852A9">
        <w:trPr>
          <w:trHeight w:val="900"/>
          <w:tblHeader/>
        </w:trPr>
        <w:tc>
          <w:tcPr>
            <w:tcW w:w="670" w:type="dxa"/>
            <w:shd w:val="clear" w:color="000000" w:fill="FFFFFF"/>
            <w:vAlign w:val="center"/>
            <w:hideMark/>
          </w:tcPr>
          <w:p w14:paraId="3CC3A170" w14:textId="77777777" w:rsidR="00954F10" w:rsidRPr="00736BCA" w:rsidRDefault="00954F10" w:rsidP="003852A9">
            <w:pPr>
              <w:keepNext/>
              <w:jc w:val="center"/>
              <w:rPr>
                <w:rFonts w:asciiTheme="majorHAnsi" w:hAnsiTheme="majorHAnsi" w:cstheme="majorHAnsi"/>
                <w:b/>
                <w:bCs/>
                <w:szCs w:val="24"/>
              </w:rPr>
            </w:pPr>
            <w:r w:rsidRPr="00736BCA">
              <w:rPr>
                <w:rFonts w:asciiTheme="majorHAnsi" w:hAnsiTheme="majorHAnsi" w:cstheme="majorHAnsi"/>
                <w:b/>
                <w:szCs w:val="24"/>
                <w:lang w:val="nl-NL"/>
              </w:rPr>
              <w:lastRenderedPageBreak/>
              <w:t>TT</w:t>
            </w:r>
          </w:p>
        </w:tc>
        <w:tc>
          <w:tcPr>
            <w:tcW w:w="2893" w:type="dxa"/>
            <w:noWrap/>
            <w:vAlign w:val="center"/>
            <w:hideMark/>
          </w:tcPr>
          <w:p w14:paraId="38152AC4" w14:textId="77777777" w:rsidR="00954F10" w:rsidRPr="00736BCA" w:rsidRDefault="00954F10" w:rsidP="003852A9">
            <w:pPr>
              <w:keepNext/>
              <w:jc w:val="center"/>
              <w:rPr>
                <w:rFonts w:asciiTheme="majorHAnsi" w:hAnsiTheme="majorHAnsi" w:cstheme="majorHAnsi"/>
                <w:b/>
                <w:bCs/>
                <w:szCs w:val="24"/>
              </w:rPr>
            </w:pPr>
            <w:r w:rsidRPr="00736BCA">
              <w:rPr>
                <w:rFonts w:asciiTheme="majorHAnsi" w:hAnsiTheme="majorHAnsi" w:cstheme="majorHAnsi"/>
                <w:b/>
                <w:bCs/>
                <w:szCs w:val="24"/>
              </w:rPr>
              <w:t>Mô tả công việc mời thầu</w:t>
            </w:r>
          </w:p>
        </w:tc>
        <w:tc>
          <w:tcPr>
            <w:tcW w:w="870" w:type="dxa"/>
            <w:shd w:val="clear" w:color="000000" w:fill="FFFFFF"/>
            <w:vAlign w:val="center"/>
            <w:hideMark/>
          </w:tcPr>
          <w:p w14:paraId="1F167C51" w14:textId="77777777" w:rsidR="00954F10" w:rsidRPr="00736BCA" w:rsidRDefault="00954F10" w:rsidP="003852A9">
            <w:pPr>
              <w:keepNext/>
              <w:jc w:val="center"/>
              <w:rPr>
                <w:rFonts w:asciiTheme="majorHAnsi" w:hAnsiTheme="majorHAnsi" w:cstheme="majorHAnsi"/>
                <w:b/>
                <w:bCs/>
                <w:szCs w:val="24"/>
              </w:rPr>
            </w:pPr>
            <w:r w:rsidRPr="00736BCA">
              <w:rPr>
                <w:rFonts w:asciiTheme="majorHAnsi" w:hAnsiTheme="majorHAnsi" w:cstheme="majorHAnsi"/>
                <w:b/>
                <w:bCs/>
                <w:szCs w:val="24"/>
              </w:rPr>
              <w:t>ĐVT</w:t>
            </w:r>
          </w:p>
        </w:tc>
        <w:tc>
          <w:tcPr>
            <w:tcW w:w="814" w:type="dxa"/>
            <w:shd w:val="clear" w:color="000000" w:fill="FFFFFF"/>
            <w:vAlign w:val="center"/>
            <w:hideMark/>
          </w:tcPr>
          <w:p w14:paraId="3CAC0478" w14:textId="77777777" w:rsidR="00954F10" w:rsidRPr="00736BCA" w:rsidRDefault="00954F10" w:rsidP="003852A9">
            <w:pPr>
              <w:keepNext/>
              <w:jc w:val="center"/>
              <w:rPr>
                <w:rFonts w:asciiTheme="majorHAnsi" w:hAnsiTheme="majorHAnsi" w:cstheme="majorHAnsi"/>
                <w:b/>
                <w:bCs/>
                <w:szCs w:val="24"/>
              </w:rPr>
            </w:pPr>
            <w:r w:rsidRPr="00736BCA">
              <w:rPr>
                <w:rFonts w:asciiTheme="majorHAnsi" w:hAnsiTheme="majorHAnsi" w:cstheme="majorHAnsi"/>
                <w:b/>
                <w:bCs/>
                <w:szCs w:val="24"/>
              </w:rPr>
              <w:t>Số lượng</w:t>
            </w:r>
          </w:p>
        </w:tc>
        <w:tc>
          <w:tcPr>
            <w:tcW w:w="4693" w:type="dxa"/>
            <w:noWrap/>
            <w:vAlign w:val="center"/>
            <w:hideMark/>
          </w:tcPr>
          <w:p w14:paraId="2E344FA7" w14:textId="77777777" w:rsidR="00954F10" w:rsidRPr="00736BCA" w:rsidRDefault="00954F10" w:rsidP="003852A9">
            <w:pPr>
              <w:keepNext/>
              <w:jc w:val="center"/>
              <w:rPr>
                <w:rFonts w:asciiTheme="majorHAnsi" w:hAnsiTheme="majorHAnsi" w:cstheme="majorHAnsi"/>
                <w:b/>
                <w:bCs/>
                <w:szCs w:val="24"/>
              </w:rPr>
            </w:pPr>
            <w:r w:rsidRPr="00736BCA">
              <w:rPr>
                <w:rFonts w:asciiTheme="majorHAnsi" w:hAnsiTheme="majorHAnsi" w:cstheme="majorHAnsi"/>
                <w:b/>
                <w:bCs/>
                <w:szCs w:val="24"/>
              </w:rPr>
              <w:t>Mô tả chi tiết công việc</w:t>
            </w:r>
          </w:p>
        </w:tc>
      </w:tr>
      <w:tr w:rsidR="00736BCA" w:rsidRPr="00736BCA" w14:paraId="0038F3D3" w14:textId="77777777" w:rsidTr="003852A9">
        <w:trPr>
          <w:trHeight w:val="930"/>
        </w:trPr>
        <w:tc>
          <w:tcPr>
            <w:tcW w:w="670" w:type="dxa"/>
            <w:shd w:val="clear" w:color="000000" w:fill="FFFFFF"/>
            <w:vAlign w:val="center"/>
            <w:hideMark/>
          </w:tcPr>
          <w:p w14:paraId="6CBE7CF3" w14:textId="77777777" w:rsidR="00954F10" w:rsidRPr="00736BCA" w:rsidRDefault="00954F10" w:rsidP="003852A9">
            <w:pPr>
              <w:keepNext/>
              <w:jc w:val="center"/>
              <w:rPr>
                <w:rFonts w:asciiTheme="majorHAnsi" w:hAnsiTheme="majorHAnsi" w:cstheme="majorHAnsi"/>
                <w:b/>
                <w:bCs/>
              </w:rPr>
            </w:pPr>
            <w:r w:rsidRPr="00736BCA">
              <w:rPr>
                <w:rFonts w:asciiTheme="majorHAnsi" w:hAnsiTheme="majorHAnsi" w:cstheme="majorHAnsi"/>
                <w:b/>
                <w:bCs/>
              </w:rPr>
              <w:t>A</w:t>
            </w:r>
          </w:p>
        </w:tc>
        <w:tc>
          <w:tcPr>
            <w:tcW w:w="2893" w:type="dxa"/>
            <w:vAlign w:val="bottom"/>
            <w:hideMark/>
          </w:tcPr>
          <w:p w14:paraId="62CC6399" w14:textId="77777777" w:rsidR="00954F10" w:rsidRPr="00736BCA" w:rsidRDefault="00954F10" w:rsidP="003852A9">
            <w:pPr>
              <w:keepNext/>
              <w:rPr>
                <w:rFonts w:asciiTheme="majorHAnsi" w:hAnsiTheme="majorHAnsi" w:cstheme="majorHAnsi"/>
                <w:b/>
                <w:bCs/>
              </w:rPr>
            </w:pPr>
            <w:r w:rsidRPr="00736BCA">
              <w:rPr>
                <w:rFonts w:asciiTheme="majorHAnsi" w:hAnsiTheme="majorHAnsi" w:cstheme="majorHAnsi"/>
                <w:b/>
                <w:bCs/>
              </w:rPr>
              <w:t>VẬT TƯ THIẾT BỊ THAY THẾ PHỤC VỤ SỬA CHỮA</w:t>
            </w:r>
          </w:p>
        </w:tc>
        <w:tc>
          <w:tcPr>
            <w:tcW w:w="870" w:type="dxa"/>
            <w:shd w:val="clear" w:color="000000" w:fill="FFFFFF"/>
            <w:vAlign w:val="center"/>
            <w:hideMark/>
          </w:tcPr>
          <w:p w14:paraId="5615BF05" w14:textId="77777777" w:rsidR="00954F10" w:rsidRPr="00736BCA" w:rsidRDefault="00954F10" w:rsidP="003852A9">
            <w:pPr>
              <w:keepNext/>
              <w:jc w:val="center"/>
              <w:rPr>
                <w:rFonts w:asciiTheme="majorHAnsi" w:hAnsiTheme="majorHAnsi" w:cstheme="majorHAnsi"/>
                <w:b/>
                <w:bCs/>
              </w:rPr>
            </w:pPr>
            <w:r w:rsidRPr="00736BCA">
              <w:rPr>
                <w:rFonts w:asciiTheme="majorHAnsi" w:hAnsiTheme="majorHAnsi" w:cstheme="majorHAnsi"/>
                <w:b/>
                <w:bCs/>
              </w:rPr>
              <w:t> </w:t>
            </w:r>
          </w:p>
        </w:tc>
        <w:tc>
          <w:tcPr>
            <w:tcW w:w="814" w:type="dxa"/>
            <w:shd w:val="clear" w:color="000000" w:fill="FFFFFF"/>
            <w:vAlign w:val="center"/>
            <w:hideMark/>
          </w:tcPr>
          <w:p w14:paraId="1B4E05E0" w14:textId="77777777" w:rsidR="00954F10" w:rsidRPr="00736BCA" w:rsidRDefault="00954F10" w:rsidP="003852A9">
            <w:pPr>
              <w:keepNext/>
              <w:jc w:val="center"/>
              <w:rPr>
                <w:rFonts w:asciiTheme="majorHAnsi" w:hAnsiTheme="majorHAnsi" w:cstheme="majorHAnsi"/>
                <w:b/>
                <w:bCs/>
              </w:rPr>
            </w:pPr>
            <w:r w:rsidRPr="00736BCA">
              <w:rPr>
                <w:rFonts w:asciiTheme="majorHAnsi" w:hAnsiTheme="majorHAnsi" w:cstheme="majorHAnsi"/>
                <w:b/>
                <w:bCs/>
              </w:rPr>
              <w:t> </w:t>
            </w:r>
          </w:p>
        </w:tc>
        <w:tc>
          <w:tcPr>
            <w:tcW w:w="4693" w:type="dxa"/>
            <w:vAlign w:val="bottom"/>
            <w:hideMark/>
          </w:tcPr>
          <w:p w14:paraId="1EC4D556" w14:textId="23FD3109" w:rsidR="00954F10" w:rsidRPr="00736BCA" w:rsidRDefault="00AE07C7" w:rsidP="003852A9">
            <w:pPr>
              <w:widowControl w:val="0"/>
              <w:spacing w:line="300" w:lineRule="exact"/>
              <w:jc w:val="left"/>
              <w:rPr>
                <w:rFonts w:asciiTheme="majorHAnsi" w:hAnsiTheme="majorHAnsi" w:cstheme="majorHAnsi"/>
              </w:rPr>
            </w:pPr>
            <w:r w:rsidRPr="00AE07C7">
              <w:rPr>
                <w:rFonts w:asciiTheme="majorHAnsi" w:hAnsiTheme="majorHAnsi" w:cstheme="majorHAnsi"/>
              </w:rPr>
              <w:t>Chi tiết theo Điểm e, Khoản 1.2.1.2, Mục 1.2,  Chương V của E-HSMT</w:t>
            </w:r>
            <w:r>
              <w:rPr>
                <w:rFonts w:asciiTheme="majorHAnsi" w:hAnsiTheme="majorHAnsi" w:cstheme="majorHAnsi"/>
              </w:rPr>
              <w:t>.</w:t>
            </w:r>
          </w:p>
        </w:tc>
      </w:tr>
      <w:tr w:rsidR="00736BCA" w:rsidRPr="00736BCA" w14:paraId="4648B80F" w14:textId="77777777" w:rsidTr="003852A9">
        <w:trPr>
          <w:trHeight w:val="310"/>
        </w:trPr>
        <w:tc>
          <w:tcPr>
            <w:tcW w:w="670" w:type="dxa"/>
            <w:shd w:val="clear" w:color="000000" w:fill="FFFFFF"/>
            <w:vAlign w:val="center"/>
            <w:hideMark/>
          </w:tcPr>
          <w:p w14:paraId="23EEA63E" w14:textId="77777777" w:rsidR="00954F10" w:rsidRPr="00736BCA" w:rsidRDefault="00954F10" w:rsidP="003852A9">
            <w:pPr>
              <w:keepNext/>
              <w:keepLines/>
              <w:jc w:val="center"/>
              <w:rPr>
                <w:rFonts w:asciiTheme="majorHAnsi" w:hAnsiTheme="majorHAnsi" w:cstheme="majorHAnsi"/>
                <w:b/>
                <w:bCs/>
              </w:rPr>
            </w:pPr>
            <w:r w:rsidRPr="00736BCA">
              <w:rPr>
                <w:rFonts w:asciiTheme="majorHAnsi" w:hAnsiTheme="majorHAnsi" w:cstheme="majorHAnsi"/>
                <w:b/>
                <w:bCs/>
              </w:rPr>
              <w:t>B</w:t>
            </w:r>
          </w:p>
        </w:tc>
        <w:tc>
          <w:tcPr>
            <w:tcW w:w="2893" w:type="dxa"/>
            <w:noWrap/>
            <w:vAlign w:val="bottom"/>
            <w:hideMark/>
          </w:tcPr>
          <w:p w14:paraId="156C6208" w14:textId="77777777" w:rsidR="00954F10" w:rsidRPr="00736BCA" w:rsidRDefault="00954F10" w:rsidP="003852A9">
            <w:pPr>
              <w:keepNext/>
              <w:keepLines/>
              <w:rPr>
                <w:rFonts w:asciiTheme="majorHAnsi" w:hAnsiTheme="majorHAnsi" w:cstheme="majorHAnsi"/>
                <w:b/>
                <w:bCs/>
              </w:rPr>
            </w:pPr>
            <w:r w:rsidRPr="00736BCA">
              <w:rPr>
                <w:rFonts w:asciiTheme="majorHAnsi" w:hAnsiTheme="majorHAnsi" w:cstheme="majorHAnsi"/>
                <w:b/>
                <w:bCs/>
              </w:rPr>
              <w:t>DỊCH VỤ SỬA CHỮA THAY THẾ THÂN THÙNG NGHIỀN SỐ 3</w:t>
            </w:r>
          </w:p>
        </w:tc>
        <w:tc>
          <w:tcPr>
            <w:tcW w:w="870" w:type="dxa"/>
            <w:shd w:val="clear" w:color="000000" w:fill="FFFFFF"/>
            <w:vAlign w:val="center"/>
            <w:hideMark/>
          </w:tcPr>
          <w:p w14:paraId="79F99608" w14:textId="77777777" w:rsidR="00954F10" w:rsidRPr="00736BCA" w:rsidRDefault="00954F10" w:rsidP="003852A9">
            <w:pPr>
              <w:keepNext/>
              <w:keepLines/>
              <w:jc w:val="center"/>
              <w:rPr>
                <w:rFonts w:asciiTheme="majorHAnsi" w:hAnsiTheme="majorHAnsi" w:cstheme="majorHAnsi"/>
              </w:rPr>
            </w:pPr>
            <w:r w:rsidRPr="00736BCA">
              <w:rPr>
                <w:rFonts w:asciiTheme="majorHAnsi" w:hAnsiTheme="majorHAnsi" w:cstheme="majorHAnsi"/>
              </w:rPr>
              <w:t> </w:t>
            </w:r>
          </w:p>
        </w:tc>
        <w:tc>
          <w:tcPr>
            <w:tcW w:w="814" w:type="dxa"/>
            <w:shd w:val="clear" w:color="000000" w:fill="FFFFFF"/>
            <w:vAlign w:val="center"/>
            <w:hideMark/>
          </w:tcPr>
          <w:p w14:paraId="76FDBBE5" w14:textId="77777777" w:rsidR="00954F10" w:rsidRPr="00736BCA" w:rsidRDefault="00954F10" w:rsidP="003852A9">
            <w:pPr>
              <w:keepNext/>
              <w:keepLines/>
              <w:jc w:val="center"/>
              <w:rPr>
                <w:rFonts w:asciiTheme="majorHAnsi" w:hAnsiTheme="majorHAnsi" w:cstheme="majorHAnsi"/>
              </w:rPr>
            </w:pPr>
            <w:r w:rsidRPr="00736BCA">
              <w:rPr>
                <w:rFonts w:asciiTheme="majorHAnsi" w:hAnsiTheme="majorHAnsi" w:cstheme="majorHAnsi"/>
              </w:rPr>
              <w:t> </w:t>
            </w:r>
          </w:p>
        </w:tc>
        <w:tc>
          <w:tcPr>
            <w:tcW w:w="4693" w:type="dxa"/>
            <w:shd w:val="clear" w:color="000000" w:fill="FFFFFF"/>
            <w:vAlign w:val="center"/>
            <w:hideMark/>
          </w:tcPr>
          <w:p w14:paraId="7F1E3E4B" w14:textId="77777777" w:rsidR="00954F10" w:rsidRPr="00736BCA" w:rsidRDefault="00954F10" w:rsidP="003852A9">
            <w:pPr>
              <w:keepNext/>
              <w:keepLines/>
              <w:jc w:val="left"/>
              <w:rPr>
                <w:rFonts w:asciiTheme="majorHAnsi" w:hAnsiTheme="majorHAnsi" w:cstheme="majorHAnsi"/>
              </w:rPr>
            </w:pPr>
            <w:r w:rsidRPr="00736BCA">
              <w:rPr>
                <w:rFonts w:asciiTheme="majorHAnsi" w:hAnsiTheme="majorHAnsi" w:cstheme="majorHAnsi"/>
              </w:rPr>
              <w:t> </w:t>
            </w:r>
          </w:p>
        </w:tc>
      </w:tr>
      <w:tr w:rsidR="00736BCA" w:rsidRPr="00736BCA" w14:paraId="0627CEE4" w14:textId="77777777" w:rsidTr="003852A9">
        <w:trPr>
          <w:trHeight w:val="8190"/>
        </w:trPr>
        <w:tc>
          <w:tcPr>
            <w:tcW w:w="670" w:type="dxa"/>
            <w:shd w:val="clear" w:color="000000" w:fill="FFFFFF"/>
            <w:vAlign w:val="center"/>
            <w:hideMark/>
          </w:tcPr>
          <w:p w14:paraId="6EC9F82E" w14:textId="77777777" w:rsidR="00954F10" w:rsidRPr="00736BCA" w:rsidRDefault="00954F10" w:rsidP="003852A9">
            <w:pPr>
              <w:keepNext/>
              <w:keepLines/>
              <w:jc w:val="center"/>
              <w:rPr>
                <w:rFonts w:asciiTheme="majorHAnsi" w:hAnsiTheme="majorHAnsi" w:cstheme="majorHAnsi"/>
              </w:rPr>
            </w:pPr>
            <w:r w:rsidRPr="00736BCA">
              <w:rPr>
                <w:rFonts w:asciiTheme="majorHAnsi" w:hAnsiTheme="majorHAnsi" w:cstheme="majorHAnsi"/>
              </w:rPr>
              <w:t> 1</w:t>
            </w:r>
          </w:p>
        </w:tc>
        <w:tc>
          <w:tcPr>
            <w:tcW w:w="2893" w:type="dxa"/>
            <w:vAlign w:val="center"/>
            <w:hideMark/>
          </w:tcPr>
          <w:p w14:paraId="5542E9A8" w14:textId="77777777" w:rsidR="00954F10" w:rsidRPr="00736BCA" w:rsidRDefault="00954F10" w:rsidP="003852A9">
            <w:pPr>
              <w:keepNext/>
              <w:keepLines/>
              <w:jc w:val="center"/>
              <w:rPr>
                <w:rFonts w:asciiTheme="majorHAnsi" w:hAnsiTheme="majorHAnsi" w:cstheme="majorHAnsi"/>
              </w:rPr>
            </w:pPr>
            <w:r w:rsidRPr="00736BCA">
              <w:rPr>
                <w:rFonts w:asciiTheme="majorHAnsi" w:hAnsiTheme="majorHAnsi" w:cstheme="majorHAnsi"/>
              </w:rPr>
              <w:t>Đại tu gối đỡ cổ trục thùng nghiền số 3</w:t>
            </w:r>
          </w:p>
          <w:p w14:paraId="030AB012" w14:textId="77777777" w:rsidR="00954F10" w:rsidRPr="00736BCA" w:rsidRDefault="00954F10" w:rsidP="003852A9">
            <w:pPr>
              <w:keepNext/>
              <w:keepLines/>
              <w:jc w:val="center"/>
              <w:rPr>
                <w:rFonts w:asciiTheme="majorHAnsi" w:hAnsiTheme="majorHAnsi" w:cstheme="majorHAnsi"/>
              </w:rPr>
            </w:pPr>
          </w:p>
        </w:tc>
        <w:tc>
          <w:tcPr>
            <w:tcW w:w="870" w:type="dxa"/>
            <w:vAlign w:val="center"/>
            <w:hideMark/>
          </w:tcPr>
          <w:p w14:paraId="4C115471" w14:textId="77777777" w:rsidR="00954F10" w:rsidRPr="00736BCA" w:rsidRDefault="00954F10" w:rsidP="003852A9">
            <w:pPr>
              <w:keepNext/>
              <w:keepLines/>
              <w:jc w:val="center"/>
              <w:rPr>
                <w:rFonts w:asciiTheme="majorHAnsi" w:hAnsiTheme="majorHAnsi" w:cstheme="majorHAnsi"/>
              </w:rPr>
            </w:pPr>
            <w:r w:rsidRPr="00736BCA">
              <w:rPr>
                <w:rFonts w:asciiTheme="majorHAnsi" w:hAnsiTheme="majorHAnsi" w:cstheme="majorHAnsi"/>
              </w:rPr>
              <w:t>Gối</w:t>
            </w:r>
          </w:p>
        </w:tc>
        <w:tc>
          <w:tcPr>
            <w:tcW w:w="814" w:type="dxa"/>
            <w:vAlign w:val="center"/>
            <w:hideMark/>
          </w:tcPr>
          <w:p w14:paraId="4FE14BD8" w14:textId="77777777" w:rsidR="00954F10" w:rsidRPr="00736BCA" w:rsidRDefault="00954F10" w:rsidP="003852A9">
            <w:pPr>
              <w:keepNext/>
              <w:keepLines/>
              <w:jc w:val="center"/>
              <w:rPr>
                <w:rFonts w:asciiTheme="majorHAnsi" w:hAnsiTheme="majorHAnsi" w:cstheme="majorHAnsi"/>
              </w:rPr>
            </w:pPr>
            <w:r w:rsidRPr="00736BCA">
              <w:rPr>
                <w:rFonts w:asciiTheme="majorHAnsi" w:hAnsiTheme="majorHAnsi" w:cstheme="majorHAnsi"/>
              </w:rPr>
              <w:t>02</w:t>
            </w:r>
          </w:p>
        </w:tc>
        <w:tc>
          <w:tcPr>
            <w:tcW w:w="4693" w:type="dxa"/>
            <w:shd w:val="clear" w:color="000000" w:fill="FFFFFF"/>
            <w:vAlign w:val="center"/>
            <w:hideMark/>
          </w:tcPr>
          <w:p w14:paraId="11277151"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Chuẩn bị mặt bằng, vật tư, thiết bị và dụng cụ thi công</w:t>
            </w:r>
            <w:r w:rsidRPr="00736BCA">
              <w:rPr>
                <w:rFonts w:asciiTheme="majorHAnsi" w:hAnsiTheme="majorHAnsi" w:cstheme="majorHAnsi"/>
                <w:iCs/>
                <w:szCs w:val="24"/>
                <w:lang w:val="sv-SE"/>
              </w:rPr>
              <w:tab/>
            </w:r>
            <w:r w:rsidRPr="00736BCA">
              <w:rPr>
                <w:rFonts w:asciiTheme="majorHAnsi" w:hAnsiTheme="majorHAnsi" w:cstheme="majorHAnsi"/>
                <w:iCs/>
                <w:szCs w:val="24"/>
                <w:lang w:val="sv-SE"/>
              </w:rPr>
              <w:tab/>
            </w:r>
            <w:r w:rsidRPr="00736BCA">
              <w:rPr>
                <w:rFonts w:asciiTheme="majorHAnsi" w:hAnsiTheme="majorHAnsi" w:cstheme="majorHAnsi"/>
                <w:iCs/>
                <w:szCs w:val="24"/>
                <w:lang w:val="sv-SE"/>
              </w:rPr>
              <w:tab/>
            </w:r>
          </w:p>
          <w:p w14:paraId="3132EDB8"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Tháo các thiết bị liên quan</w:t>
            </w:r>
            <w:r w:rsidRPr="00736BCA">
              <w:rPr>
                <w:rFonts w:asciiTheme="majorHAnsi" w:hAnsiTheme="majorHAnsi" w:cstheme="majorHAnsi"/>
                <w:iCs/>
                <w:szCs w:val="24"/>
                <w:lang w:val="sv-SE"/>
              </w:rPr>
              <w:tab/>
              <w:t xml:space="preserve"> </w:t>
            </w:r>
          </w:p>
          <w:p w14:paraId="09D675A7"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Tháo các máng cáp điện, đường điện trên gối đỡ</w:t>
            </w:r>
            <w:r w:rsidRPr="00736BCA">
              <w:rPr>
                <w:rFonts w:asciiTheme="majorHAnsi" w:hAnsiTheme="majorHAnsi" w:cstheme="majorHAnsi"/>
                <w:iCs/>
                <w:szCs w:val="24"/>
                <w:lang w:val="sv-SE"/>
              </w:rPr>
              <w:tab/>
            </w:r>
          </w:p>
          <w:p w14:paraId="036C37ED"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Gia công giá kích, lắp bộ kích thùng nghiền</w:t>
            </w:r>
            <w:r w:rsidRPr="00736BCA">
              <w:rPr>
                <w:rFonts w:asciiTheme="majorHAnsi" w:hAnsiTheme="majorHAnsi" w:cstheme="majorHAnsi"/>
                <w:iCs/>
                <w:szCs w:val="24"/>
                <w:lang w:val="sv-SE"/>
              </w:rPr>
              <w:tab/>
            </w:r>
          </w:p>
          <w:p w14:paraId="69AA31AC"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Tháo gối đưa ra ngoài (mắc cáp treo palăng tháo gối )</w:t>
            </w:r>
            <w:r w:rsidRPr="00736BCA">
              <w:rPr>
                <w:rFonts w:asciiTheme="majorHAnsi" w:hAnsiTheme="majorHAnsi" w:cstheme="majorHAnsi"/>
                <w:iCs/>
                <w:szCs w:val="24"/>
                <w:lang w:val="sv-SE"/>
              </w:rPr>
              <w:tab/>
            </w:r>
          </w:p>
          <w:p w14:paraId="414084A0"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Vệ sinh, kiểm tra cạo tinh gối mới cho phù hợp cổ trục thân thùng nghiền mới (cần thiết đúc lại ba bít hoặc hàn đắp cho phù hợp), sửa chữa cổ trục thùng nghiền, bệ gối đỡ ( máng cầu, các bulông bệ, ống xả dầu )</w:t>
            </w:r>
            <w:r w:rsidRPr="00736BCA">
              <w:rPr>
                <w:rFonts w:asciiTheme="majorHAnsi" w:hAnsiTheme="majorHAnsi" w:cstheme="majorHAnsi"/>
                <w:iCs/>
                <w:szCs w:val="24"/>
                <w:lang w:val="sv-SE"/>
              </w:rPr>
              <w:tab/>
              <w:t xml:space="preserve"> </w:t>
            </w:r>
          </w:p>
          <w:p w14:paraId="632CD29A"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Lắp gối vào vị trí ( mắc cáp, treo palăng đưa gối vào vị trí )</w:t>
            </w:r>
            <w:r w:rsidRPr="00736BCA">
              <w:rPr>
                <w:rFonts w:asciiTheme="majorHAnsi" w:hAnsiTheme="majorHAnsi" w:cstheme="majorHAnsi"/>
                <w:iCs/>
                <w:szCs w:val="24"/>
                <w:lang w:val="sv-SE"/>
              </w:rPr>
              <w:tab/>
            </w:r>
          </w:p>
          <w:p w14:paraId="49984E0A"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Tháo hạ kích, căn chỉnh gối</w:t>
            </w:r>
            <w:r w:rsidRPr="00736BCA">
              <w:rPr>
                <w:rFonts w:asciiTheme="majorHAnsi" w:hAnsiTheme="majorHAnsi" w:cstheme="majorHAnsi"/>
                <w:iCs/>
                <w:szCs w:val="24"/>
                <w:lang w:val="sv-SE"/>
              </w:rPr>
              <w:tab/>
              <w:t xml:space="preserve"> </w:t>
            </w:r>
            <w:r w:rsidRPr="00736BCA">
              <w:rPr>
                <w:rFonts w:asciiTheme="majorHAnsi" w:hAnsiTheme="majorHAnsi" w:cstheme="majorHAnsi"/>
                <w:iCs/>
                <w:szCs w:val="24"/>
                <w:lang w:val="sv-SE"/>
              </w:rPr>
              <w:tab/>
            </w:r>
          </w:p>
          <w:p w14:paraId="72F6A547"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Lắp cố định gối, đường nước làm mát, đầu đo kiểm nhiệt,…</w:t>
            </w:r>
            <w:r w:rsidRPr="00736BCA">
              <w:rPr>
                <w:rFonts w:asciiTheme="majorHAnsi" w:hAnsiTheme="majorHAnsi" w:cstheme="majorHAnsi"/>
                <w:iCs/>
                <w:szCs w:val="24"/>
                <w:lang w:val="sv-SE"/>
              </w:rPr>
              <w:tab/>
              <w:t xml:space="preserve"> </w:t>
            </w:r>
          </w:p>
          <w:p w14:paraId="7B2F9837"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Lắp nửa trên gối đỡ ( mắc cáp treo palăng đưa gối vào vị trí )</w:t>
            </w:r>
            <w:r w:rsidRPr="00736BCA">
              <w:rPr>
                <w:rFonts w:asciiTheme="majorHAnsi" w:hAnsiTheme="majorHAnsi" w:cstheme="majorHAnsi"/>
                <w:iCs/>
                <w:szCs w:val="24"/>
                <w:lang w:val="sv-SE"/>
              </w:rPr>
              <w:tab/>
            </w:r>
          </w:p>
          <w:p w14:paraId="6BEF66E5"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Lắp ống than đầu vào, ra, vành chèn than, vành chèn dầu ( mắc cáp treo palăng căn chỉnh )</w:t>
            </w:r>
            <w:r w:rsidRPr="00736BCA">
              <w:rPr>
                <w:rFonts w:asciiTheme="majorHAnsi" w:hAnsiTheme="majorHAnsi" w:cstheme="majorHAnsi"/>
                <w:iCs/>
                <w:szCs w:val="24"/>
                <w:lang w:val="sv-SE"/>
              </w:rPr>
              <w:tab/>
              <w:t xml:space="preserve"> </w:t>
            </w:r>
          </w:p>
          <w:p w14:paraId="5A4B5534"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Lắp tấm cách âm thùng nghiền (mắc cáp treo palăng đưa tấm cách âm vào sửa chữa, căn chỉnh)</w:t>
            </w:r>
            <w:r w:rsidRPr="00736BCA">
              <w:rPr>
                <w:rFonts w:asciiTheme="majorHAnsi" w:hAnsiTheme="majorHAnsi" w:cstheme="majorHAnsi"/>
                <w:iCs/>
                <w:szCs w:val="24"/>
                <w:lang w:val="sv-SE"/>
              </w:rPr>
              <w:tab/>
            </w:r>
            <w:r w:rsidRPr="00736BCA">
              <w:rPr>
                <w:rFonts w:asciiTheme="majorHAnsi" w:hAnsiTheme="majorHAnsi" w:cstheme="majorHAnsi"/>
                <w:iCs/>
                <w:szCs w:val="24"/>
                <w:lang w:val="sv-SE"/>
              </w:rPr>
              <w:tab/>
            </w:r>
          </w:p>
          <w:p w14:paraId="17108908" w14:textId="77777777" w:rsidR="00954F10" w:rsidRPr="00736BCA" w:rsidRDefault="00954F10" w:rsidP="003852A9">
            <w:pPr>
              <w:widowControl w:val="0"/>
              <w:tabs>
                <w:tab w:val="left" w:pos="700"/>
                <w:tab w:val="left" w:pos="1418"/>
              </w:tabs>
              <w:jc w:val="left"/>
              <w:rPr>
                <w:rFonts w:asciiTheme="majorHAnsi" w:hAnsiTheme="majorHAnsi" w:cstheme="majorHAnsi"/>
                <w:iCs/>
                <w:szCs w:val="24"/>
                <w:lang w:val="sv-SE"/>
              </w:rPr>
            </w:pPr>
            <w:r w:rsidRPr="00736BCA">
              <w:rPr>
                <w:rFonts w:asciiTheme="majorHAnsi" w:hAnsiTheme="majorHAnsi" w:cstheme="majorHAnsi"/>
                <w:iCs/>
                <w:szCs w:val="24"/>
                <w:lang w:val="sv-SE"/>
              </w:rPr>
              <w:t>Lắp hoàn chỉnh các thiết bị liên quan</w:t>
            </w:r>
            <w:r w:rsidRPr="00736BCA">
              <w:rPr>
                <w:rFonts w:asciiTheme="majorHAnsi" w:hAnsiTheme="majorHAnsi" w:cstheme="majorHAnsi"/>
                <w:iCs/>
                <w:szCs w:val="24"/>
                <w:lang w:val="sv-SE"/>
              </w:rPr>
              <w:tab/>
            </w:r>
          </w:p>
          <w:p w14:paraId="7065A2EA" w14:textId="77777777" w:rsidR="00954F10" w:rsidRPr="00736BCA" w:rsidRDefault="00954F10" w:rsidP="003852A9">
            <w:pPr>
              <w:widowControl w:val="0"/>
              <w:tabs>
                <w:tab w:val="left" w:pos="700"/>
                <w:tab w:val="left" w:pos="1418"/>
              </w:tabs>
              <w:jc w:val="left"/>
              <w:rPr>
                <w:rFonts w:asciiTheme="majorHAnsi" w:hAnsiTheme="majorHAnsi" w:cstheme="majorHAnsi"/>
                <w:szCs w:val="24"/>
              </w:rPr>
            </w:pPr>
            <w:r w:rsidRPr="00736BCA">
              <w:rPr>
                <w:rFonts w:asciiTheme="majorHAnsi" w:hAnsiTheme="majorHAnsi" w:cstheme="majorHAnsi"/>
                <w:iCs/>
                <w:szCs w:val="24"/>
                <w:lang w:val="sv-SE"/>
              </w:rPr>
              <w:t>Thu dọn mặt bằng thi công, nghiệm thu thiết bị</w:t>
            </w:r>
          </w:p>
        </w:tc>
      </w:tr>
      <w:tr w:rsidR="00736BCA" w:rsidRPr="00736BCA" w14:paraId="20B8172E" w14:textId="77777777" w:rsidTr="003852A9">
        <w:trPr>
          <w:trHeight w:val="4609"/>
        </w:trPr>
        <w:tc>
          <w:tcPr>
            <w:tcW w:w="670" w:type="dxa"/>
            <w:shd w:val="clear" w:color="000000" w:fill="FFFFFF"/>
            <w:vAlign w:val="center"/>
            <w:hideMark/>
          </w:tcPr>
          <w:p w14:paraId="4038B940" w14:textId="77777777" w:rsidR="00954F10" w:rsidRPr="00736BCA" w:rsidRDefault="00954F10" w:rsidP="003852A9">
            <w:pPr>
              <w:keepNext/>
              <w:keepLines/>
              <w:jc w:val="center"/>
              <w:rPr>
                <w:rFonts w:asciiTheme="majorHAnsi" w:hAnsiTheme="majorHAnsi" w:cstheme="majorHAnsi"/>
              </w:rPr>
            </w:pPr>
            <w:r w:rsidRPr="00736BCA">
              <w:rPr>
                <w:rFonts w:asciiTheme="majorHAnsi" w:hAnsiTheme="majorHAnsi" w:cstheme="majorHAnsi"/>
              </w:rPr>
              <w:lastRenderedPageBreak/>
              <w:t>2 </w:t>
            </w:r>
          </w:p>
        </w:tc>
        <w:tc>
          <w:tcPr>
            <w:tcW w:w="2893" w:type="dxa"/>
            <w:vAlign w:val="center"/>
          </w:tcPr>
          <w:p w14:paraId="5B279D79" w14:textId="77777777" w:rsidR="00954F10" w:rsidRPr="00736BCA" w:rsidRDefault="00954F10" w:rsidP="003852A9">
            <w:pPr>
              <w:keepNext/>
              <w:keepLines/>
              <w:jc w:val="center"/>
              <w:rPr>
                <w:rFonts w:asciiTheme="majorHAnsi" w:hAnsiTheme="majorHAnsi" w:cstheme="majorHAnsi"/>
              </w:rPr>
            </w:pPr>
            <w:r w:rsidRPr="00736BCA">
              <w:rPr>
                <w:rFonts w:asciiTheme="majorHAnsi" w:hAnsiTheme="majorHAnsi" w:cstheme="majorHAnsi"/>
              </w:rPr>
              <w:t>THAY TẤM LƯỢN SÓNG THÙNG NGHIỀN SỐ 3</w:t>
            </w:r>
          </w:p>
        </w:tc>
        <w:tc>
          <w:tcPr>
            <w:tcW w:w="870" w:type="dxa"/>
            <w:vAlign w:val="center"/>
          </w:tcPr>
          <w:p w14:paraId="19D100E7" w14:textId="5DF89CDD" w:rsidR="00954F10" w:rsidRPr="00736BCA" w:rsidRDefault="00954F10" w:rsidP="003852A9">
            <w:pPr>
              <w:keepNext/>
              <w:keepLines/>
              <w:jc w:val="center"/>
              <w:rPr>
                <w:rFonts w:asciiTheme="majorHAnsi" w:hAnsiTheme="majorHAnsi" w:cstheme="majorHAnsi"/>
              </w:rPr>
            </w:pPr>
            <w:r w:rsidRPr="00736BCA">
              <w:rPr>
                <w:rFonts w:asciiTheme="majorHAnsi" w:hAnsiTheme="majorHAnsi" w:cstheme="majorHAnsi"/>
              </w:rPr>
              <w:t xml:space="preserve">Tấm </w:t>
            </w:r>
            <w:r w:rsidR="005C4AFB">
              <w:rPr>
                <w:rFonts w:asciiTheme="majorHAnsi" w:hAnsiTheme="majorHAnsi" w:cstheme="majorHAnsi"/>
              </w:rPr>
              <w:t>lót</w:t>
            </w:r>
          </w:p>
        </w:tc>
        <w:tc>
          <w:tcPr>
            <w:tcW w:w="814" w:type="dxa"/>
            <w:vAlign w:val="center"/>
          </w:tcPr>
          <w:p w14:paraId="021C5E83" w14:textId="77777777" w:rsidR="00954F10" w:rsidRPr="00736BCA" w:rsidRDefault="00954F10" w:rsidP="003852A9">
            <w:pPr>
              <w:keepNext/>
              <w:keepLines/>
              <w:jc w:val="center"/>
              <w:rPr>
                <w:rFonts w:asciiTheme="majorHAnsi" w:hAnsiTheme="majorHAnsi" w:cstheme="majorHAnsi"/>
              </w:rPr>
            </w:pPr>
            <w:r w:rsidRPr="00736BCA">
              <w:rPr>
                <w:rFonts w:asciiTheme="majorHAnsi" w:hAnsiTheme="majorHAnsi" w:cstheme="majorHAnsi"/>
              </w:rPr>
              <w:t>624</w:t>
            </w:r>
          </w:p>
        </w:tc>
        <w:tc>
          <w:tcPr>
            <w:tcW w:w="4693" w:type="dxa"/>
            <w:shd w:val="clear" w:color="000000" w:fill="FFFFFF"/>
            <w:vAlign w:val="center"/>
          </w:tcPr>
          <w:p w14:paraId="15626ABC" w14:textId="77777777" w:rsidR="00954F10" w:rsidRPr="00736BCA" w:rsidRDefault="00954F10" w:rsidP="003852A9">
            <w:pPr>
              <w:keepNext/>
              <w:keepLines/>
              <w:jc w:val="left"/>
              <w:rPr>
                <w:rFonts w:asciiTheme="majorHAnsi" w:hAnsiTheme="majorHAnsi" w:cstheme="majorHAnsi"/>
              </w:rPr>
            </w:pPr>
            <w:r w:rsidRPr="00736BCA">
              <w:rPr>
                <w:rFonts w:asciiTheme="majorHAnsi" w:hAnsiTheme="majorHAnsi" w:cstheme="majorHAnsi"/>
              </w:rPr>
              <w:t>- Chuẩn bị mặt bằng, vật tư, thiết bị và dụng cụ thi công</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cr/>
              <w:t xml:space="preserve"> - Tháo nhà cách âm</w:t>
            </w:r>
            <w:r w:rsidRPr="00736BCA">
              <w:rPr>
                <w:rFonts w:asciiTheme="majorHAnsi" w:hAnsiTheme="majorHAnsi" w:cstheme="majorHAnsi"/>
              </w:rPr>
              <w:tab/>
              <w:t xml:space="preserve"> </w:t>
            </w:r>
            <w:r w:rsidRPr="00736BCA">
              <w:rPr>
                <w:rFonts w:asciiTheme="majorHAnsi" w:hAnsiTheme="majorHAnsi" w:cstheme="majorHAnsi"/>
              </w:rPr>
              <w:cr/>
              <w:t xml:space="preserve"> - Vận chuyển và lắp tời mặt đất để quay thùng nghiền, mắc cáp</w:t>
            </w:r>
            <w:r w:rsidRPr="00736BCA">
              <w:rPr>
                <w:rFonts w:asciiTheme="majorHAnsi" w:hAnsiTheme="majorHAnsi" w:cstheme="majorHAnsi"/>
              </w:rPr>
              <w:tab/>
              <w:t xml:space="preserve"> </w:t>
            </w:r>
            <w:r w:rsidRPr="00736BCA">
              <w:rPr>
                <w:rFonts w:asciiTheme="majorHAnsi" w:hAnsiTheme="majorHAnsi" w:cstheme="majorHAnsi"/>
              </w:rPr>
              <w:cr/>
              <w:t xml:space="preserve"> - Mở cửa 2 đầu, lắp quạt thông gió </w:t>
            </w:r>
            <w:r w:rsidRPr="00736BCA">
              <w:rPr>
                <w:rFonts w:asciiTheme="majorHAnsi" w:hAnsiTheme="majorHAnsi" w:cstheme="majorHAnsi"/>
              </w:rPr>
              <w:tab/>
            </w:r>
            <w:r w:rsidRPr="00736BCA">
              <w:rPr>
                <w:rFonts w:asciiTheme="majorHAnsi" w:hAnsiTheme="majorHAnsi" w:cstheme="majorHAnsi"/>
              </w:rPr>
              <w:cr/>
              <w:t xml:space="preserve"> - Quay thùng nghiền bằng tời để tháo lắp, xiết bulông tấm lượn sóng và bulông bích</w:t>
            </w:r>
            <w:r w:rsidRPr="00736BCA">
              <w:rPr>
                <w:rFonts w:asciiTheme="majorHAnsi" w:hAnsiTheme="majorHAnsi" w:cstheme="majorHAnsi"/>
              </w:rPr>
              <w:tab/>
              <w:t xml:space="preserve"> </w:t>
            </w:r>
            <w:r w:rsidRPr="00736BCA">
              <w:rPr>
                <w:rFonts w:asciiTheme="majorHAnsi" w:hAnsiTheme="majorHAnsi" w:cstheme="majorHAnsi"/>
              </w:rPr>
              <w:cr/>
              <w:t xml:space="preserve"> - Cắt bavia tấm lượn sóng</w:t>
            </w:r>
            <w:r w:rsidRPr="00736BCA">
              <w:rPr>
                <w:rFonts w:asciiTheme="majorHAnsi" w:hAnsiTheme="majorHAnsi" w:cstheme="majorHAnsi"/>
              </w:rPr>
              <w:tab/>
              <w:t xml:space="preserve"> </w:t>
            </w:r>
            <w:r w:rsidRPr="00736BCA">
              <w:rPr>
                <w:rFonts w:asciiTheme="majorHAnsi" w:hAnsiTheme="majorHAnsi" w:cstheme="majorHAnsi"/>
              </w:rPr>
              <w:tab/>
            </w:r>
            <w:r w:rsidRPr="00736BCA">
              <w:rPr>
                <w:rFonts w:asciiTheme="majorHAnsi" w:hAnsiTheme="majorHAnsi" w:cstheme="majorHAnsi"/>
              </w:rPr>
              <w:cr/>
              <w:t xml:space="preserve"> - Cắt, tháo bulông lắp tấm sóng</w:t>
            </w:r>
            <w:r w:rsidRPr="00736BCA">
              <w:rPr>
                <w:rFonts w:asciiTheme="majorHAnsi" w:hAnsiTheme="majorHAnsi" w:cstheme="majorHAnsi"/>
              </w:rPr>
              <w:tab/>
              <w:t xml:space="preserve"> </w:t>
            </w:r>
            <w:r w:rsidRPr="00736BCA">
              <w:rPr>
                <w:rFonts w:asciiTheme="majorHAnsi" w:hAnsiTheme="majorHAnsi" w:cstheme="majorHAnsi"/>
              </w:rPr>
              <w:cr/>
              <w:t xml:space="preserve"> - Tháo tấm lượn sóng cũ, vận chuyển ra khỏi thùng nghiền</w:t>
            </w:r>
            <w:r w:rsidRPr="00736BCA">
              <w:rPr>
                <w:rFonts w:asciiTheme="majorHAnsi" w:hAnsiTheme="majorHAnsi" w:cstheme="majorHAnsi"/>
              </w:rPr>
              <w:tab/>
            </w:r>
            <w:r w:rsidRPr="00736BCA">
              <w:rPr>
                <w:rFonts w:asciiTheme="majorHAnsi" w:hAnsiTheme="majorHAnsi" w:cstheme="majorHAnsi"/>
              </w:rPr>
              <w:cr/>
              <w:t xml:space="preserve"> - Vận chuyển tấm cũ từ hiện trường đến kho và lĩnh tấm mới vận chuyển ngược lại xa 1000m</w:t>
            </w:r>
            <w:r w:rsidRPr="00736BCA">
              <w:rPr>
                <w:rFonts w:asciiTheme="majorHAnsi" w:hAnsiTheme="majorHAnsi" w:cstheme="majorHAnsi"/>
              </w:rPr>
              <w:tab/>
            </w:r>
          </w:p>
          <w:p w14:paraId="7BA5690A" w14:textId="77777777" w:rsidR="00954F10" w:rsidRPr="00736BCA" w:rsidRDefault="00954F10" w:rsidP="003852A9">
            <w:pPr>
              <w:keepNext/>
              <w:keepLines/>
              <w:jc w:val="left"/>
              <w:rPr>
                <w:rFonts w:asciiTheme="majorHAnsi" w:hAnsiTheme="majorHAnsi" w:cstheme="majorHAnsi"/>
              </w:rPr>
            </w:pPr>
            <w:r w:rsidRPr="00736BCA">
              <w:rPr>
                <w:rFonts w:asciiTheme="majorHAnsi" w:hAnsiTheme="majorHAnsi" w:cstheme="majorHAnsi"/>
              </w:rPr>
              <w:t xml:space="preserve"> - Vận chuyển tấm mới vào trong thùng nghiền</w:t>
            </w:r>
            <w:r w:rsidRPr="00736BCA">
              <w:rPr>
                <w:rFonts w:asciiTheme="majorHAnsi" w:hAnsiTheme="majorHAnsi" w:cstheme="majorHAnsi"/>
              </w:rPr>
              <w:cr/>
              <w:t xml:space="preserve"> - Gá lắp, căn chỉnh tấm sóng; lắp, xiết bulông cho tấm mới</w:t>
            </w:r>
            <w:r w:rsidRPr="00736BCA">
              <w:rPr>
                <w:rFonts w:asciiTheme="majorHAnsi" w:hAnsiTheme="majorHAnsi" w:cstheme="majorHAnsi"/>
              </w:rPr>
              <w:tab/>
            </w:r>
          </w:p>
          <w:p w14:paraId="13BBA510" w14:textId="77777777" w:rsidR="00954F10" w:rsidRPr="00736BCA" w:rsidRDefault="00954F10" w:rsidP="003852A9">
            <w:pPr>
              <w:keepNext/>
              <w:keepLines/>
              <w:jc w:val="left"/>
              <w:rPr>
                <w:rFonts w:asciiTheme="majorHAnsi" w:hAnsiTheme="majorHAnsi" w:cstheme="majorHAnsi"/>
              </w:rPr>
            </w:pPr>
            <w:r w:rsidRPr="00736BCA">
              <w:rPr>
                <w:rFonts w:asciiTheme="majorHAnsi" w:hAnsiTheme="majorHAnsi" w:cstheme="majorHAnsi"/>
              </w:rPr>
              <w:t xml:space="preserve"> - Thu dọn mặt bằng thi công, nghiệm thu thiết bị</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p>
        </w:tc>
      </w:tr>
      <w:tr w:rsidR="00736BCA" w:rsidRPr="00736BCA" w14:paraId="30047424" w14:textId="77777777" w:rsidTr="003852A9">
        <w:trPr>
          <w:trHeight w:val="1490"/>
        </w:trPr>
        <w:tc>
          <w:tcPr>
            <w:tcW w:w="670" w:type="dxa"/>
            <w:shd w:val="clear" w:color="000000" w:fill="FFFFFF"/>
            <w:vAlign w:val="center"/>
            <w:hideMark/>
          </w:tcPr>
          <w:p w14:paraId="515DF44F" w14:textId="499F444E"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 </w:t>
            </w:r>
            <w:r w:rsidR="001A4609" w:rsidRPr="00736BCA">
              <w:rPr>
                <w:rFonts w:asciiTheme="majorHAnsi" w:hAnsiTheme="majorHAnsi" w:cstheme="majorHAnsi"/>
              </w:rPr>
              <w:t>3</w:t>
            </w:r>
          </w:p>
        </w:tc>
        <w:tc>
          <w:tcPr>
            <w:tcW w:w="2893" w:type="dxa"/>
            <w:vAlign w:val="center"/>
          </w:tcPr>
          <w:p w14:paraId="1C72682C"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THỰC HIỆN CÔNG TÁC SÀNG BI, PHÂN LOẠI, BỔ SUNG BI CHO MÁY NGHIỀN SỐ 3</w:t>
            </w:r>
          </w:p>
        </w:tc>
        <w:tc>
          <w:tcPr>
            <w:tcW w:w="870" w:type="dxa"/>
            <w:vAlign w:val="center"/>
          </w:tcPr>
          <w:p w14:paraId="6C1321EB" w14:textId="43916018" w:rsidR="00954F10" w:rsidRPr="00736BCA" w:rsidRDefault="005C4AFB" w:rsidP="003852A9">
            <w:pPr>
              <w:keepNext/>
              <w:jc w:val="center"/>
              <w:rPr>
                <w:rFonts w:asciiTheme="majorHAnsi" w:hAnsiTheme="majorHAnsi" w:cstheme="majorHAnsi"/>
              </w:rPr>
            </w:pPr>
            <w:r>
              <w:rPr>
                <w:rFonts w:asciiTheme="majorHAnsi" w:hAnsiTheme="majorHAnsi" w:cstheme="majorHAnsi"/>
              </w:rPr>
              <w:t>M</w:t>
            </w:r>
            <w:r w:rsidR="00954F10" w:rsidRPr="00736BCA">
              <w:rPr>
                <w:rFonts w:asciiTheme="majorHAnsi" w:hAnsiTheme="majorHAnsi" w:cstheme="majorHAnsi"/>
              </w:rPr>
              <w:t>áy nghiền</w:t>
            </w:r>
          </w:p>
        </w:tc>
        <w:tc>
          <w:tcPr>
            <w:tcW w:w="814" w:type="dxa"/>
            <w:vAlign w:val="center"/>
          </w:tcPr>
          <w:p w14:paraId="35092E95"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01</w:t>
            </w:r>
          </w:p>
        </w:tc>
        <w:tc>
          <w:tcPr>
            <w:tcW w:w="4693" w:type="dxa"/>
            <w:shd w:val="clear" w:color="000000" w:fill="FFFFFF"/>
            <w:vAlign w:val="center"/>
          </w:tcPr>
          <w:p w14:paraId="3C4CC77F"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Chuẩn bị mặt bằng, vật tư, thiết bị và dụng cụ thi công</w:t>
            </w:r>
            <w:r w:rsidRPr="00736BCA">
              <w:rPr>
                <w:rFonts w:asciiTheme="majorHAnsi" w:hAnsiTheme="majorHAnsi" w:cstheme="majorHAnsi"/>
              </w:rPr>
              <w:cr/>
              <w:t>- Vệ sinh dầu mỡ, than bụi xung quanh khu vực máy nghiền</w:t>
            </w:r>
            <w:r w:rsidRPr="00736BCA">
              <w:rPr>
                <w:rFonts w:asciiTheme="majorHAnsi" w:hAnsiTheme="majorHAnsi" w:cstheme="majorHAnsi"/>
              </w:rPr>
              <w:cr/>
              <w:t>- Chuẩn bị dụng cụ đồ nghề và các phương tiện thi công công việc, vận chuyển.</w:t>
            </w:r>
            <w:r w:rsidRPr="00736BCA">
              <w:rPr>
                <w:rFonts w:asciiTheme="majorHAnsi" w:hAnsiTheme="majorHAnsi" w:cstheme="majorHAnsi"/>
              </w:rPr>
              <w:cr/>
              <w:t>- Lắp đặt quạt thông gió, hệ thống chiếu sáng, palang, tời núp để sửa chữa</w:t>
            </w:r>
            <w:r w:rsidRPr="00736BCA">
              <w:rPr>
                <w:rFonts w:asciiTheme="majorHAnsi" w:hAnsiTheme="majorHAnsi" w:cstheme="majorHAnsi"/>
              </w:rPr>
              <w:cr/>
              <w:t>- Vệ sinh xung quanh và vận chuyển tạp vật ra bãi thải.</w:t>
            </w:r>
            <w:r w:rsidRPr="00736BCA">
              <w:rPr>
                <w:rFonts w:asciiTheme="majorHAnsi" w:hAnsiTheme="majorHAnsi" w:cstheme="majorHAnsi"/>
              </w:rPr>
              <w:cr/>
              <w:t>- Tháo đổ bi</w:t>
            </w:r>
            <w:r w:rsidRPr="00736BCA">
              <w:rPr>
                <w:rFonts w:asciiTheme="majorHAnsi" w:hAnsiTheme="majorHAnsi" w:cstheme="majorHAnsi"/>
              </w:rPr>
              <w:cr/>
              <w:t>- Xả  bi, thực hiện công tác sàng bi, vận chuyển bi cũ ra trả về vị trí kho bãi</w:t>
            </w:r>
            <w:r w:rsidRPr="00736BCA">
              <w:rPr>
                <w:rFonts w:asciiTheme="majorHAnsi" w:hAnsiTheme="majorHAnsi" w:cstheme="majorHAnsi"/>
              </w:rPr>
              <w:cr/>
              <w:t>- Vận chuyển bi mới, nạp bi mới, bi đã sàng vào thùng nghiền</w:t>
            </w:r>
          </w:p>
          <w:p w14:paraId="688E23E8"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Thu dọn mặt bằng thi công, nghiệm thu thiết bị.</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p>
        </w:tc>
      </w:tr>
      <w:tr w:rsidR="00736BCA" w:rsidRPr="00736BCA" w14:paraId="19A8597E" w14:textId="77777777" w:rsidTr="003852A9">
        <w:trPr>
          <w:trHeight w:val="1448"/>
        </w:trPr>
        <w:tc>
          <w:tcPr>
            <w:tcW w:w="670" w:type="dxa"/>
            <w:shd w:val="clear" w:color="000000" w:fill="FFFFFF"/>
            <w:vAlign w:val="center"/>
          </w:tcPr>
          <w:p w14:paraId="35E86265" w14:textId="7E0C3554" w:rsidR="00954F10" w:rsidRPr="00736BCA" w:rsidRDefault="001A4609" w:rsidP="003852A9">
            <w:pPr>
              <w:keepNext/>
              <w:jc w:val="center"/>
              <w:rPr>
                <w:rFonts w:asciiTheme="majorHAnsi" w:hAnsiTheme="majorHAnsi" w:cstheme="majorHAnsi"/>
              </w:rPr>
            </w:pPr>
            <w:r w:rsidRPr="00736BCA">
              <w:rPr>
                <w:rFonts w:asciiTheme="majorHAnsi" w:hAnsiTheme="majorHAnsi" w:cstheme="majorHAnsi"/>
              </w:rPr>
              <w:lastRenderedPageBreak/>
              <w:t>4</w:t>
            </w:r>
          </w:p>
        </w:tc>
        <w:tc>
          <w:tcPr>
            <w:tcW w:w="2893" w:type="dxa"/>
            <w:vAlign w:val="center"/>
          </w:tcPr>
          <w:p w14:paraId="2F1383F3"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Tháo và lắp đặt vành răng lớn máy nghiền số 3</w:t>
            </w:r>
          </w:p>
        </w:tc>
        <w:tc>
          <w:tcPr>
            <w:tcW w:w="870" w:type="dxa"/>
            <w:vAlign w:val="center"/>
          </w:tcPr>
          <w:p w14:paraId="1AB9D127" w14:textId="3B205B2D"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Vành răng</w:t>
            </w:r>
          </w:p>
        </w:tc>
        <w:tc>
          <w:tcPr>
            <w:tcW w:w="814" w:type="dxa"/>
            <w:vAlign w:val="center"/>
          </w:tcPr>
          <w:p w14:paraId="659990C5"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01</w:t>
            </w:r>
          </w:p>
        </w:tc>
        <w:tc>
          <w:tcPr>
            <w:tcW w:w="4693" w:type="dxa"/>
            <w:shd w:val="clear" w:color="000000" w:fill="FFFFFF"/>
            <w:vAlign w:val="center"/>
          </w:tcPr>
          <w:p w14:paraId="4F53B9F8"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Chuẩn bị mặt bằng, vật tư, thiết bị và dụng cụ thi công</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cr/>
              <w:t xml:space="preserve"> -  Đánh dấu vị trí, tháo hộp bảo vệ bánh răng lớn vận chuyển ra ngoài</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cr/>
              <w:t xml:space="preserve"> -  Tháo vành chắn dầu</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cr/>
              <w:t xml:space="preserve"> - Vệ sinh bánh răng lớn và các vị trí xung quanh</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cr/>
              <w:t xml:space="preserve"> -  Tháo các tấm cách âm và các thiết bị kiên quan</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cr/>
              <w:t xml:space="preserve"> -  Tiến hành tháo 2 nửa vành răng lớn theo phương án được duyệt và chuyển ra </w:t>
            </w:r>
            <w:r w:rsidRPr="00736BCA">
              <w:rPr>
                <w:rFonts w:asciiTheme="majorHAnsi" w:hAnsiTheme="majorHAnsi" w:cstheme="majorHAnsi"/>
              </w:rPr>
              <w:cr/>
              <w:t>ngoài xuống cos 0m"</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cr/>
              <w:t xml:space="preserve"> -  Vận chuyển ra ngoài và đưa về kho vật tư</w:t>
            </w:r>
            <w:r w:rsidRPr="00736BCA">
              <w:rPr>
                <w:rFonts w:asciiTheme="majorHAnsi" w:hAnsiTheme="majorHAnsi" w:cstheme="majorHAnsi"/>
              </w:rPr>
              <w:tab/>
            </w:r>
            <w:r w:rsidRPr="00736BCA">
              <w:rPr>
                <w:rFonts w:asciiTheme="majorHAnsi" w:hAnsiTheme="majorHAnsi" w:cstheme="majorHAnsi"/>
              </w:rPr>
              <w:cr/>
              <w:t xml:space="preserve"> -  Vệ sinh, kiểm tra bề mặt bánh răng mới để phục thay bánh răng, vận chuyển đưa vào vị trí cần thay thế</w:t>
            </w:r>
            <w:r w:rsidRPr="00736BCA">
              <w:rPr>
                <w:rFonts w:asciiTheme="majorHAnsi" w:hAnsiTheme="majorHAnsi" w:cstheme="majorHAnsi"/>
              </w:rPr>
              <w:tab/>
            </w:r>
            <w:r w:rsidRPr="00736BCA">
              <w:rPr>
                <w:rFonts w:asciiTheme="majorHAnsi" w:hAnsiTheme="majorHAnsi" w:cstheme="majorHAnsi"/>
              </w:rPr>
              <w:tab/>
            </w:r>
          </w:p>
          <w:p w14:paraId="5A124838"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Gá lắp bộ bulông lắp nửa bánh răng mới vào thùng nghiền</w:t>
            </w:r>
            <w:r w:rsidRPr="00736BCA">
              <w:rPr>
                <w:rFonts w:asciiTheme="majorHAnsi" w:hAnsiTheme="majorHAnsi" w:cstheme="majorHAnsi"/>
              </w:rPr>
              <w:tab/>
            </w:r>
          </w:p>
          <w:p w14:paraId="0A69601E"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Tiến hành thay thế nữa vành răng còn lại theo trình trình tự nêu trên</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p>
          <w:p w14:paraId="0799153A"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Đo, căn chỉnh, xiết bulông lắp bánh răng với thùng nghiền (độ đảo, độ ô van)</w:t>
            </w:r>
            <w:r w:rsidRPr="00736BCA">
              <w:rPr>
                <w:rFonts w:asciiTheme="majorHAnsi" w:hAnsiTheme="majorHAnsi" w:cstheme="majorHAnsi"/>
              </w:rPr>
              <w:tab/>
            </w:r>
            <w:r w:rsidRPr="00736BCA">
              <w:rPr>
                <w:rFonts w:asciiTheme="majorHAnsi" w:hAnsiTheme="majorHAnsi" w:cstheme="majorHAnsi"/>
              </w:rPr>
              <w:tab/>
            </w:r>
          </w:p>
          <w:p w14:paraId="16CFF9A3"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Vệ sinh, sửa chữa, lắp vành chắn dầu</w:t>
            </w:r>
            <w:r w:rsidRPr="00736BCA">
              <w:rPr>
                <w:rFonts w:asciiTheme="majorHAnsi" w:hAnsiTheme="majorHAnsi" w:cstheme="majorHAnsi"/>
              </w:rPr>
              <w:tab/>
            </w:r>
          </w:p>
          <w:p w14:paraId="43A89218"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Vệ sinh, sửa chữa lắp hộp bảo vệ bánh răng lớn</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p>
          <w:p w14:paraId="34F97F2E"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Lắp tấm cách âm thùng nghiền</w:t>
            </w:r>
            <w:r w:rsidRPr="00736BCA">
              <w:rPr>
                <w:rFonts w:asciiTheme="majorHAnsi" w:hAnsiTheme="majorHAnsi" w:cstheme="majorHAnsi"/>
              </w:rPr>
              <w:tab/>
            </w:r>
            <w:r w:rsidRPr="00736BCA">
              <w:rPr>
                <w:rFonts w:asciiTheme="majorHAnsi" w:hAnsiTheme="majorHAnsi" w:cstheme="majorHAnsi"/>
              </w:rPr>
              <w:tab/>
            </w:r>
          </w:p>
          <w:p w14:paraId="6290E718"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Hàn, lắp: lan can, sàn phía trên và xung quanh khu vực máy nghiền</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p>
          <w:p w14:paraId="6BFE6652"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Thu dọn mặt bằng thi công, nghiệm thu thiết bị, trả kho vật tư cũ xa 1000m</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p>
        </w:tc>
      </w:tr>
      <w:tr w:rsidR="00736BCA" w:rsidRPr="00736BCA" w14:paraId="052AA84E" w14:textId="77777777" w:rsidTr="003852A9">
        <w:trPr>
          <w:trHeight w:val="1448"/>
        </w:trPr>
        <w:tc>
          <w:tcPr>
            <w:tcW w:w="670" w:type="dxa"/>
            <w:shd w:val="clear" w:color="000000" w:fill="FFFFFF"/>
            <w:vAlign w:val="center"/>
          </w:tcPr>
          <w:p w14:paraId="6A7DFA6E" w14:textId="3566E548" w:rsidR="00954F10" w:rsidRPr="00736BCA" w:rsidRDefault="001A4609" w:rsidP="003852A9">
            <w:pPr>
              <w:keepNext/>
              <w:jc w:val="center"/>
              <w:rPr>
                <w:rFonts w:asciiTheme="majorHAnsi" w:hAnsiTheme="majorHAnsi" w:cstheme="majorHAnsi"/>
              </w:rPr>
            </w:pPr>
            <w:r w:rsidRPr="00736BCA">
              <w:rPr>
                <w:rFonts w:asciiTheme="majorHAnsi" w:hAnsiTheme="majorHAnsi" w:cstheme="majorHAnsi"/>
              </w:rPr>
              <w:lastRenderedPageBreak/>
              <w:t>5</w:t>
            </w:r>
          </w:p>
        </w:tc>
        <w:tc>
          <w:tcPr>
            <w:tcW w:w="2893" w:type="dxa"/>
            <w:vAlign w:val="center"/>
          </w:tcPr>
          <w:p w14:paraId="7DFD4EFC"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Đại tu bộ trục, gối đỡ bánh răng chủ máy nghiền số 3</w:t>
            </w:r>
          </w:p>
        </w:tc>
        <w:tc>
          <w:tcPr>
            <w:tcW w:w="870" w:type="dxa"/>
            <w:vAlign w:val="center"/>
          </w:tcPr>
          <w:p w14:paraId="79CC1181"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Bộ bánh răng chủ</w:t>
            </w:r>
          </w:p>
        </w:tc>
        <w:tc>
          <w:tcPr>
            <w:tcW w:w="814" w:type="dxa"/>
            <w:vAlign w:val="center"/>
          </w:tcPr>
          <w:p w14:paraId="24C87AB9"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01</w:t>
            </w:r>
          </w:p>
        </w:tc>
        <w:tc>
          <w:tcPr>
            <w:tcW w:w="4693" w:type="dxa"/>
            <w:shd w:val="clear" w:color="000000" w:fill="FFFFFF"/>
            <w:vAlign w:val="center"/>
          </w:tcPr>
          <w:p w14:paraId="3A18E499"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Chuẩn bị mặt bằng, vật tư, thiết bị và dụng cụ thi công.</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p>
          <w:p w14:paraId="68068FCE"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Treo palăng, tháo hộp bảo vệ bánh răng chủ.</w:t>
            </w:r>
          </w:p>
          <w:p w14:paraId="5EC7C3F3"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Tháo chụp bảo vệ bán khớp bánh răng chủ, khớp nối ly hợp.</w:t>
            </w:r>
            <w:r w:rsidRPr="00736BCA">
              <w:rPr>
                <w:rFonts w:asciiTheme="majorHAnsi" w:hAnsiTheme="majorHAnsi" w:cstheme="majorHAnsi"/>
              </w:rPr>
              <w:tab/>
            </w:r>
          </w:p>
          <w:p w14:paraId="30B5339F"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Tháo bộ trục, gối đỡ bánh răng chủ náy nghiền và các thiết bị liên quan, chuyển về xưởng sửa chữa.</w:t>
            </w:r>
          </w:p>
          <w:p w14:paraId="328A1548"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Tháo bulông lắp tang ngoài với bán khớp.</w:t>
            </w:r>
            <w:r w:rsidRPr="00736BCA">
              <w:rPr>
                <w:rFonts w:asciiTheme="majorHAnsi" w:hAnsiTheme="majorHAnsi" w:cstheme="majorHAnsi"/>
              </w:rPr>
              <w:tab/>
            </w:r>
          </w:p>
          <w:p w14:paraId="765F3FAC"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Tháo toàn bộ chi tiết của bộ trục, gối đỡ, đo đạc các thông số kỹ thuật</w:t>
            </w:r>
            <w:r w:rsidRPr="00736BCA">
              <w:rPr>
                <w:rFonts w:asciiTheme="majorHAnsi" w:hAnsiTheme="majorHAnsi" w:cstheme="majorHAnsi"/>
              </w:rPr>
              <w:tab/>
              <w:t>vệ sinh bệ gối trục vòng bi, bánh răng…</w:t>
            </w:r>
            <w:r w:rsidRPr="00736BCA">
              <w:rPr>
                <w:rFonts w:asciiTheme="majorHAnsi" w:hAnsiTheme="majorHAnsi" w:cstheme="majorHAnsi"/>
              </w:rPr>
              <w:tab/>
            </w:r>
            <w:r w:rsidRPr="00736BCA">
              <w:rPr>
                <w:rFonts w:asciiTheme="majorHAnsi" w:hAnsiTheme="majorHAnsi" w:cstheme="majorHAnsi"/>
              </w:rPr>
              <w:tab/>
            </w:r>
          </w:p>
          <w:p w14:paraId="3F1AA57E"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Vệ sinh, kiểm tra, sửa chữa các chi tiết: trục, rãnh then, các răng của trục răng, vòng lót.</w:t>
            </w:r>
          </w:p>
          <w:p w14:paraId="7C4B9DEC"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Kiểm tra, sửa chữa bán khớp.</w:t>
            </w:r>
            <w:r w:rsidRPr="00736BCA">
              <w:rPr>
                <w:rFonts w:asciiTheme="majorHAnsi" w:hAnsiTheme="majorHAnsi" w:cstheme="majorHAnsi"/>
              </w:rPr>
              <w:tab/>
            </w:r>
            <w:r w:rsidRPr="00736BCA">
              <w:rPr>
                <w:rFonts w:asciiTheme="majorHAnsi" w:hAnsiTheme="majorHAnsi" w:cstheme="majorHAnsi"/>
              </w:rPr>
              <w:tab/>
            </w:r>
          </w:p>
          <w:p w14:paraId="7BF66E0D"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Kiểm tra, sửa chữa, lắp bán khớp vào trục.</w:t>
            </w:r>
            <w:r w:rsidRPr="00736BCA">
              <w:rPr>
                <w:rFonts w:asciiTheme="majorHAnsi" w:hAnsiTheme="majorHAnsi" w:cstheme="majorHAnsi"/>
              </w:rPr>
              <w:tab/>
            </w:r>
          </w:p>
          <w:p w14:paraId="37E8EAB9"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Kiểm tra, sửa chữa gối đỡ: đo kiểm tra, sửa ren, bulông.</w:t>
            </w:r>
          </w:p>
          <w:p w14:paraId="7D819ABD"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Vận chuyển bộ trục, gối đỡ bánh răng chủ máy nghiền đưa vào vị trí lắp lại hoàn chỉnh</w:t>
            </w:r>
          </w:p>
          <w:p w14:paraId="701A3533"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Mắc cáp treo palăng nhấc bộ trục từ cos 0m lên sàn và nhấc vào vị trí, tháo palăng.</w:t>
            </w:r>
            <w:r w:rsidRPr="00736BCA">
              <w:rPr>
                <w:rFonts w:asciiTheme="majorHAnsi" w:hAnsiTheme="majorHAnsi" w:cstheme="majorHAnsi"/>
              </w:rPr>
              <w:tab/>
            </w:r>
          </w:p>
          <w:p w14:paraId="3877DF23"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Căn chỉnh ăn khớp cặp bánh răng chủ và bánh răng lớn.</w:t>
            </w:r>
            <w:r w:rsidRPr="00736BCA">
              <w:rPr>
                <w:rFonts w:asciiTheme="majorHAnsi" w:hAnsiTheme="majorHAnsi" w:cstheme="majorHAnsi"/>
              </w:rPr>
              <w:tab/>
            </w:r>
          </w:p>
          <w:p w14:paraId="69B8140F"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Vệ sinh, sửa chữa hộp bảo vệ và lắp lại hoàn chỉnh.</w:t>
            </w:r>
            <w:r w:rsidRPr="00736BCA">
              <w:rPr>
                <w:rFonts w:asciiTheme="majorHAnsi" w:hAnsiTheme="majorHAnsi" w:cstheme="majorHAnsi"/>
              </w:rPr>
              <w:tab/>
            </w:r>
          </w:p>
          <w:p w14:paraId="55E67530" w14:textId="77777777" w:rsidR="00954F10" w:rsidRPr="00736BCA" w:rsidRDefault="00954F10" w:rsidP="003852A9">
            <w:pPr>
              <w:keepNext/>
              <w:jc w:val="left"/>
              <w:rPr>
                <w:rFonts w:asciiTheme="majorHAnsi" w:hAnsiTheme="majorHAnsi" w:cstheme="majorHAnsi"/>
              </w:rPr>
            </w:pPr>
            <w:r w:rsidRPr="00736BCA">
              <w:rPr>
                <w:rFonts w:asciiTheme="majorHAnsi" w:hAnsiTheme="majorHAnsi" w:cstheme="majorHAnsi"/>
              </w:rPr>
              <w:t xml:space="preserve"> - Thu dọn mặt bằng thi công, nghiệm thu thiết bị.</w:t>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r w:rsidRPr="00736BCA">
              <w:rPr>
                <w:rFonts w:asciiTheme="majorHAnsi" w:hAnsiTheme="majorHAnsi" w:cstheme="majorHAnsi"/>
              </w:rPr>
              <w:tab/>
            </w:r>
          </w:p>
        </w:tc>
      </w:tr>
      <w:tr w:rsidR="00736BCA" w:rsidRPr="00736BCA" w14:paraId="7902339B" w14:textId="77777777" w:rsidTr="003852A9">
        <w:trPr>
          <w:trHeight w:val="1448"/>
        </w:trPr>
        <w:tc>
          <w:tcPr>
            <w:tcW w:w="670" w:type="dxa"/>
            <w:shd w:val="clear" w:color="000000" w:fill="FFFFFF"/>
            <w:vAlign w:val="center"/>
          </w:tcPr>
          <w:p w14:paraId="50876119" w14:textId="4776C81C" w:rsidR="00954F10" w:rsidRPr="00736BCA" w:rsidRDefault="001A4609" w:rsidP="003852A9">
            <w:pPr>
              <w:keepNext/>
              <w:jc w:val="center"/>
              <w:rPr>
                <w:rFonts w:asciiTheme="majorHAnsi" w:hAnsiTheme="majorHAnsi" w:cstheme="majorHAnsi"/>
              </w:rPr>
            </w:pPr>
            <w:r w:rsidRPr="00736BCA">
              <w:rPr>
                <w:rFonts w:asciiTheme="majorHAnsi" w:hAnsiTheme="majorHAnsi" w:cstheme="majorHAnsi"/>
              </w:rPr>
              <w:lastRenderedPageBreak/>
              <w:t>6</w:t>
            </w:r>
          </w:p>
        </w:tc>
        <w:tc>
          <w:tcPr>
            <w:tcW w:w="2893" w:type="dxa"/>
            <w:vAlign w:val="center"/>
          </w:tcPr>
          <w:p w14:paraId="74A4CEBA"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Lắp đặt thân thùng nghiền số 3 mới</w:t>
            </w:r>
          </w:p>
        </w:tc>
        <w:tc>
          <w:tcPr>
            <w:tcW w:w="870" w:type="dxa"/>
            <w:vAlign w:val="center"/>
          </w:tcPr>
          <w:p w14:paraId="719B9CD2"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Hệ thống</w:t>
            </w:r>
          </w:p>
        </w:tc>
        <w:tc>
          <w:tcPr>
            <w:tcW w:w="814" w:type="dxa"/>
            <w:vAlign w:val="center"/>
          </w:tcPr>
          <w:p w14:paraId="79DC09D0"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01</w:t>
            </w:r>
          </w:p>
        </w:tc>
        <w:tc>
          <w:tcPr>
            <w:tcW w:w="4693" w:type="dxa"/>
            <w:shd w:val="clear" w:color="000000" w:fill="FFFFFF"/>
            <w:vAlign w:val="center"/>
          </w:tcPr>
          <w:p w14:paraId="09717590" w14:textId="77777777" w:rsidR="00954F10" w:rsidRPr="00736BCA" w:rsidRDefault="00954F10" w:rsidP="003852A9">
            <w:pPr>
              <w:keepNext/>
              <w:jc w:val="left"/>
              <w:rPr>
                <w:rFonts w:asciiTheme="majorHAnsi" w:hAnsiTheme="majorHAnsi" w:cstheme="majorHAnsi"/>
                <w:szCs w:val="24"/>
              </w:rPr>
            </w:pPr>
            <w:r w:rsidRPr="00736BCA">
              <w:rPr>
                <w:rFonts w:asciiTheme="majorHAnsi" w:hAnsiTheme="majorHAnsi" w:cstheme="majorHAnsi"/>
                <w:szCs w:val="24"/>
              </w:rPr>
              <w:t>Chuẩn bị, kiểm tra các chi tiết của máy.</w:t>
            </w:r>
            <w:r w:rsidRPr="00736BCA">
              <w:rPr>
                <w:rFonts w:asciiTheme="majorHAnsi" w:hAnsiTheme="majorHAnsi" w:cstheme="majorHAnsi"/>
                <w:szCs w:val="24"/>
              </w:rPr>
              <w:cr/>
              <w:t>Gia công các tấm đệm, căn kê, xác định tim cốt và vạch dấu định vị các vị trí lắp đặt theo thiết kế.</w:t>
            </w:r>
            <w:r w:rsidRPr="00736BCA">
              <w:rPr>
                <w:rFonts w:asciiTheme="majorHAnsi" w:hAnsiTheme="majorHAnsi" w:cstheme="majorHAnsi"/>
                <w:szCs w:val="24"/>
              </w:rPr>
              <w:cr/>
              <w:t>Tháo rửa, lau chùi, bôi, thay dầu mỡ bảo quản.</w:t>
            </w:r>
          </w:p>
          <w:p w14:paraId="60B7D8AC" w14:textId="77777777" w:rsidR="00954F10" w:rsidRPr="00736BCA" w:rsidRDefault="00954F10" w:rsidP="003852A9">
            <w:pPr>
              <w:jc w:val="left"/>
              <w:rPr>
                <w:rFonts w:asciiTheme="majorHAnsi" w:hAnsiTheme="majorHAnsi" w:cstheme="majorHAnsi"/>
                <w:szCs w:val="24"/>
              </w:rPr>
            </w:pPr>
            <w:r w:rsidRPr="00736BCA">
              <w:rPr>
                <w:rFonts w:asciiTheme="majorHAnsi" w:hAnsiTheme="majorHAnsi" w:cstheme="majorHAnsi"/>
                <w:szCs w:val="24"/>
              </w:rPr>
              <w:t>-Lập biện pháp thi công chi tiết lắp đặt thân thùng nghiền mới và các thiết bị liên quan.</w:t>
            </w:r>
          </w:p>
          <w:p w14:paraId="080023A4" w14:textId="77777777" w:rsidR="00954F10" w:rsidRPr="00736BCA" w:rsidRDefault="00954F10" w:rsidP="003852A9">
            <w:pPr>
              <w:jc w:val="left"/>
              <w:rPr>
                <w:rFonts w:asciiTheme="majorHAnsi" w:hAnsiTheme="majorHAnsi" w:cstheme="majorHAnsi"/>
                <w:szCs w:val="24"/>
              </w:rPr>
            </w:pPr>
            <w:r w:rsidRPr="00736BCA">
              <w:rPr>
                <w:rFonts w:asciiTheme="majorHAnsi" w:hAnsiTheme="majorHAnsi" w:cstheme="majorHAnsi"/>
                <w:szCs w:val="24"/>
              </w:rPr>
              <w:t>- Nghiệm thu thân thùng nghiền mới đủ điều kiện.</w:t>
            </w:r>
          </w:p>
          <w:p w14:paraId="0864064D" w14:textId="77777777" w:rsidR="00954F10" w:rsidRPr="00736BCA" w:rsidRDefault="00954F10" w:rsidP="003852A9">
            <w:pPr>
              <w:jc w:val="left"/>
              <w:rPr>
                <w:rFonts w:asciiTheme="majorHAnsi" w:hAnsiTheme="majorHAnsi" w:cstheme="majorHAnsi"/>
                <w:szCs w:val="24"/>
              </w:rPr>
            </w:pPr>
            <w:r w:rsidRPr="00736BCA">
              <w:rPr>
                <w:rFonts w:asciiTheme="majorHAnsi" w:hAnsiTheme="majorHAnsi" w:cstheme="majorHAnsi"/>
                <w:szCs w:val="24"/>
              </w:rPr>
              <w:t>-  Các công đoạn: cạo rà, lắp đặt, căn chỉnh gối và bệ gối đỡ đầu ra và đầu vào máy nghiền và đưa nửa dưới vành răng lớn đặt lên giá tại vị trí lắp đặt hạ xuống giá và kê giữ chắc chắn đã hoàn thiện và nghiệm thu từng công đoạn.</w:t>
            </w:r>
          </w:p>
          <w:p w14:paraId="00526289" w14:textId="77777777" w:rsidR="00954F10" w:rsidRPr="00736BCA" w:rsidRDefault="00954F10" w:rsidP="003852A9">
            <w:pPr>
              <w:jc w:val="left"/>
              <w:rPr>
                <w:rFonts w:asciiTheme="majorHAnsi" w:hAnsiTheme="majorHAnsi" w:cstheme="majorHAnsi"/>
                <w:szCs w:val="24"/>
              </w:rPr>
            </w:pPr>
            <w:r w:rsidRPr="00736BCA">
              <w:rPr>
                <w:rFonts w:asciiTheme="majorHAnsi" w:hAnsiTheme="majorHAnsi" w:cstheme="majorHAnsi"/>
                <w:szCs w:val="24"/>
              </w:rPr>
              <w:t xml:space="preserve">- Lắp đặt thùng nghiền than mới.  </w:t>
            </w:r>
          </w:p>
          <w:p w14:paraId="739ADBD6" w14:textId="77777777" w:rsidR="00954F10" w:rsidRPr="00736BCA" w:rsidRDefault="00954F10" w:rsidP="003852A9">
            <w:pPr>
              <w:jc w:val="left"/>
              <w:rPr>
                <w:rFonts w:asciiTheme="majorHAnsi" w:hAnsiTheme="majorHAnsi" w:cstheme="majorHAnsi"/>
                <w:szCs w:val="24"/>
              </w:rPr>
            </w:pPr>
            <w:r w:rsidRPr="00736BCA">
              <w:rPr>
                <w:rFonts w:asciiTheme="majorHAnsi" w:hAnsiTheme="majorHAnsi" w:cstheme="majorHAnsi"/>
                <w:szCs w:val="24"/>
              </w:rPr>
              <w:t xml:space="preserve">+ Đưa lần lượt từng modum thùng nghiền vào vị trí bằng cầu trục Monorail 30 tấn kết hợp pa lăng xích 20 tấn hoặc các giải pháp khác. </w:t>
            </w:r>
          </w:p>
          <w:p w14:paraId="16F0982F" w14:textId="77777777" w:rsidR="00954F10" w:rsidRPr="00736BCA" w:rsidRDefault="00954F10" w:rsidP="003852A9">
            <w:pPr>
              <w:jc w:val="left"/>
              <w:rPr>
                <w:rFonts w:asciiTheme="majorHAnsi" w:hAnsiTheme="majorHAnsi" w:cstheme="majorHAnsi"/>
                <w:szCs w:val="24"/>
              </w:rPr>
            </w:pPr>
            <w:r w:rsidRPr="00736BCA">
              <w:rPr>
                <w:rFonts w:asciiTheme="majorHAnsi" w:hAnsiTheme="majorHAnsi" w:cstheme="majorHAnsi"/>
                <w:szCs w:val="24"/>
              </w:rPr>
              <w:t xml:space="preserve">+ Tiến hành tổ hợp các modum liên kết với nhau đảm bảo kích thước lắp đặt và yêu cầu kỹ thuật, hàn đính và gia cố chắc chắn. Sử dụng pa lăng 20 tấn, kích thủy lực 20 tấn và phương pháp nêm cóc để căn chỉnh tổ hợp. </w:t>
            </w:r>
          </w:p>
          <w:p w14:paraId="270AF31B" w14:textId="77777777" w:rsidR="00954F10" w:rsidRPr="00736BCA" w:rsidRDefault="00954F10" w:rsidP="003852A9">
            <w:pPr>
              <w:jc w:val="left"/>
              <w:rPr>
                <w:rFonts w:asciiTheme="majorHAnsi" w:hAnsiTheme="majorHAnsi" w:cstheme="majorHAnsi"/>
                <w:szCs w:val="24"/>
              </w:rPr>
            </w:pPr>
            <w:r w:rsidRPr="00736BCA">
              <w:rPr>
                <w:rFonts w:asciiTheme="majorHAnsi" w:hAnsiTheme="majorHAnsi" w:cstheme="majorHAnsi"/>
                <w:szCs w:val="24"/>
              </w:rPr>
              <w:t>+ Kiểm tra lại toàn bộ kích thước của thùng nghiền sau đó tiến hành hàn liên kết giữa các mudum thùng nghiền với nhau đảm bảo yêu cầu kỹ thuật.  Nghiệm thu từng công đoạn</w:t>
            </w:r>
          </w:p>
          <w:p w14:paraId="6A1D16D7" w14:textId="77777777" w:rsidR="00954F10" w:rsidRPr="00736BCA" w:rsidRDefault="00954F10" w:rsidP="003852A9">
            <w:pPr>
              <w:keepNext/>
              <w:jc w:val="left"/>
              <w:rPr>
                <w:rFonts w:asciiTheme="majorHAnsi" w:hAnsiTheme="majorHAnsi" w:cstheme="majorHAnsi"/>
                <w:szCs w:val="24"/>
              </w:rPr>
            </w:pPr>
            <w:r w:rsidRPr="00736BCA">
              <w:rPr>
                <w:rFonts w:asciiTheme="majorHAnsi" w:hAnsiTheme="majorHAnsi" w:cstheme="majorHAnsi"/>
                <w:szCs w:val="24"/>
              </w:rPr>
              <w:t>Vận chuyển than thùng nghiền vào vị trí (Thùng nghiền mới bao gồm 04 modun, 02 khương tuyến, bu lông định vị, chốt).</w:t>
            </w:r>
            <w:r w:rsidRPr="00736BCA">
              <w:rPr>
                <w:rFonts w:asciiTheme="majorHAnsi" w:hAnsiTheme="majorHAnsi" w:cstheme="majorHAnsi"/>
                <w:szCs w:val="24"/>
              </w:rPr>
              <w:cr/>
              <w:t>Lắp ráp các chi tiết hay bộ phận, phụ tùng thành các cụm, khối hay các tổ hợp chi tiết, lắp các cụm, khối hay các tổ hợp chi tiết (hoặc bộ phận, phụ tùng) lên đúng vị trí thành máy hoàn chỉnh.</w:t>
            </w:r>
            <w:r w:rsidRPr="00736BCA">
              <w:rPr>
                <w:rFonts w:asciiTheme="majorHAnsi" w:hAnsiTheme="majorHAnsi" w:cstheme="majorHAnsi"/>
                <w:szCs w:val="24"/>
              </w:rPr>
              <w:cr/>
              <w:t>Điều chỉnh đảm bảo sự cân bằng theo yêu cầu kỹ thuật.</w:t>
            </w:r>
            <w:r w:rsidRPr="00736BCA">
              <w:rPr>
                <w:rFonts w:asciiTheme="majorHAnsi" w:hAnsiTheme="majorHAnsi" w:cstheme="majorHAnsi"/>
                <w:szCs w:val="24"/>
              </w:rPr>
              <w:cr/>
              <w:t xml:space="preserve">Chạy thử cục bộ máy theo phương án kỹ thuật để kiểm tra chất lượng và độ chính xác lắp đặt. </w:t>
            </w:r>
          </w:p>
        </w:tc>
      </w:tr>
      <w:tr w:rsidR="00736BCA" w:rsidRPr="00736BCA" w14:paraId="4EBB1E7C" w14:textId="77777777" w:rsidTr="003852A9">
        <w:trPr>
          <w:trHeight w:val="1448"/>
        </w:trPr>
        <w:tc>
          <w:tcPr>
            <w:tcW w:w="670" w:type="dxa"/>
            <w:shd w:val="clear" w:color="000000" w:fill="FFFFFF"/>
            <w:vAlign w:val="center"/>
          </w:tcPr>
          <w:p w14:paraId="6482CB06" w14:textId="32E7A28E" w:rsidR="00954F10" w:rsidRPr="00736BCA" w:rsidRDefault="001A4609" w:rsidP="003852A9">
            <w:pPr>
              <w:keepNext/>
              <w:jc w:val="center"/>
              <w:rPr>
                <w:rFonts w:asciiTheme="majorHAnsi" w:hAnsiTheme="majorHAnsi" w:cstheme="majorHAnsi"/>
              </w:rPr>
            </w:pPr>
            <w:r w:rsidRPr="00736BCA">
              <w:rPr>
                <w:rFonts w:asciiTheme="majorHAnsi" w:hAnsiTheme="majorHAnsi" w:cstheme="majorHAnsi"/>
              </w:rPr>
              <w:lastRenderedPageBreak/>
              <w:t>7</w:t>
            </w:r>
          </w:p>
        </w:tc>
        <w:tc>
          <w:tcPr>
            <w:tcW w:w="2893" w:type="dxa"/>
            <w:vAlign w:val="center"/>
          </w:tcPr>
          <w:p w14:paraId="08B39FFE"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Cắt dỡ thân thùng nghiền số 3 cũ</w:t>
            </w:r>
          </w:p>
        </w:tc>
        <w:tc>
          <w:tcPr>
            <w:tcW w:w="870" w:type="dxa"/>
            <w:vAlign w:val="center"/>
          </w:tcPr>
          <w:p w14:paraId="6E0D7B95"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Hệ thống</w:t>
            </w:r>
          </w:p>
        </w:tc>
        <w:tc>
          <w:tcPr>
            <w:tcW w:w="814" w:type="dxa"/>
            <w:vAlign w:val="center"/>
          </w:tcPr>
          <w:p w14:paraId="164AF8B2" w14:textId="77777777" w:rsidR="00954F10" w:rsidRPr="00736BCA" w:rsidRDefault="00954F10" w:rsidP="003852A9">
            <w:pPr>
              <w:keepNext/>
              <w:jc w:val="center"/>
              <w:rPr>
                <w:rFonts w:asciiTheme="majorHAnsi" w:hAnsiTheme="majorHAnsi" w:cstheme="majorHAnsi"/>
              </w:rPr>
            </w:pPr>
            <w:r w:rsidRPr="00736BCA">
              <w:rPr>
                <w:rFonts w:asciiTheme="majorHAnsi" w:hAnsiTheme="majorHAnsi" w:cstheme="majorHAnsi"/>
              </w:rPr>
              <w:t>01</w:t>
            </w:r>
          </w:p>
        </w:tc>
        <w:tc>
          <w:tcPr>
            <w:tcW w:w="4693" w:type="dxa"/>
            <w:shd w:val="clear" w:color="000000" w:fill="FFFFFF"/>
            <w:vAlign w:val="center"/>
          </w:tcPr>
          <w:p w14:paraId="553377FD" w14:textId="77777777" w:rsidR="00954F10" w:rsidRPr="00736BCA" w:rsidRDefault="00954F10" w:rsidP="003852A9">
            <w:pPr>
              <w:pStyle w:val="Heading2"/>
              <w:spacing w:after="0"/>
              <w:jc w:val="left"/>
              <w:rPr>
                <w:rFonts w:cstheme="majorHAnsi"/>
                <w:color w:val="auto"/>
                <w:sz w:val="24"/>
                <w:szCs w:val="24"/>
              </w:rPr>
            </w:pPr>
            <w:r w:rsidRPr="00736BCA">
              <w:rPr>
                <w:rFonts w:cstheme="majorHAnsi"/>
                <w:bCs/>
                <w:color w:val="auto"/>
                <w:sz w:val="24"/>
                <w:szCs w:val="24"/>
              </w:rPr>
              <w:t>Chuẩn bị mặt bằng thi công thực hiện tháo dỡ thân thùng nghiền</w:t>
            </w:r>
          </w:p>
          <w:p w14:paraId="328F0F02" w14:textId="77777777" w:rsidR="00954F10" w:rsidRPr="00736BCA" w:rsidRDefault="00954F10" w:rsidP="003852A9">
            <w:pPr>
              <w:jc w:val="left"/>
              <w:rPr>
                <w:rFonts w:asciiTheme="majorHAnsi" w:hAnsiTheme="majorHAnsi" w:cstheme="majorHAnsi"/>
                <w:szCs w:val="24"/>
                <w:lang w:eastAsia="ko-KR"/>
              </w:rPr>
            </w:pPr>
            <w:r w:rsidRPr="00736BCA">
              <w:rPr>
                <w:rFonts w:asciiTheme="majorHAnsi" w:hAnsiTheme="majorHAnsi" w:cstheme="majorHAnsi"/>
                <w:szCs w:val="24"/>
                <w:lang w:eastAsia="ko-KR"/>
              </w:rPr>
              <w:t>- Xác định khu vực thi công</w:t>
            </w:r>
          </w:p>
          <w:p w14:paraId="353FA15C" w14:textId="77777777" w:rsidR="00954F10" w:rsidRPr="00736BCA" w:rsidRDefault="00954F10" w:rsidP="003852A9">
            <w:pPr>
              <w:jc w:val="left"/>
              <w:rPr>
                <w:rFonts w:asciiTheme="majorHAnsi" w:hAnsiTheme="majorHAnsi" w:cstheme="majorHAnsi"/>
                <w:szCs w:val="24"/>
                <w:lang w:eastAsia="ko-KR"/>
              </w:rPr>
            </w:pPr>
            <w:r w:rsidRPr="00736BCA">
              <w:rPr>
                <w:rFonts w:asciiTheme="majorHAnsi" w:hAnsiTheme="majorHAnsi" w:cstheme="majorHAnsi"/>
                <w:szCs w:val="24"/>
                <w:lang w:eastAsia="ko-KR"/>
              </w:rPr>
              <w:t>- Giải phóng vật cản – dọn dẹp hiện trường</w:t>
            </w:r>
          </w:p>
          <w:p w14:paraId="651E13E5" w14:textId="77777777" w:rsidR="00954F10" w:rsidRPr="00736BCA" w:rsidRDefault="00954F10" w:rsidP="003852A9">
            <w:pPr>
              <w:jc w:val="left"/>
              <w:rPr>
                <w:rFonts w:asciiTheme="majorHAnsi" w:hAnsiTheme="majorHAnsi" w:cstheme="majorHAnsi"/>
                <w:szCs w:val="24"/>
                <w:lang w:eastAsia="ko-KR"/>
              </w:rPr>
            </w:pPr>
            <w:r w:rsidRPr="00736BCA">
              <w:rPr>
                <w:rFonts w:asciiTheme="majorHAnsi" w:hAnsiTheme="majorHAnsi" w:cstheme="majorHAnsi"/>
                <w:szCs w:val="24"/>
                <w:lang w:eastAsia="ko-KR"/>
              </w:rPr>
              <w:t>- Kiểm tra – chuẩn bị bề mặt đặt thiết bị thay thế</w:t>
            </w:r>
          </w:p>
          <w:p w14:paraId="4DEE315A" w14:textId="77777777" w:rsidR="00954F10" w:rsidRPr="00736BCA" w:rsidRDefault="00954F10" w:rsidP="003852A9">
            <w:pPr>
              <w:jc w:val="left"/>
              <w:rPr>
                <w:rFonts w:asciiTheme="majorHAnsi" w:hAnsiTheme="majorHAnsi" w:cstheme="majorHAnsi"/>
                <w:szCs w:val="24"/>
                <w:lang w:eastAsia="ko-KR"/>
              </w:rPr>
            </w:pPr>
            <w:r w:rsidRPr="00736BCA">
              <w:rPr>
                <w:rFonts w:asciiTheme="majorHAnsi" w:hAnsiTheme="majorHAnsi" w:cstheme="majorHAnsi"/>
                <w:szCs w:val="24"/>
                <w:lang w:eastAsia="ko-KR"/>
              </w:rPr>
              <w:t>- Bố trí thiết bị nâng và mặt bằng thao tác</w:t>
            </w:r>
          </w:p>
          <w:p w14:paraId="45E81885" w14:textId="77777777" w:rsidR="00954F10" w:rsidRPr="00736BCA" w:rsidRDefault="00954F10" w:rsidP="003852A9">
            <w:pPr>
              <w:jc w:val="left"/>
              <w:rPr>
                <w:rFonts w:asciiTheme="majorHAnsi" w:hAnsiTheme="majorHAnsi" w:cstheme="majorHAnsi"/>
                <w:szCs w:val="24"/>
                <w:lang w:eastAsia="ko-KR"/>
              </w:rPr>
            </w:pPr>
            <w:r w:rsidRPr="00736BCA">
              <w:rPr>
                <w:rFonts w:asciiTheme="majorHAnsi" w:hAnsiTheme="majorHAnsi" w:cstheme="majorHAnsi"/>
                <w:szCs w:val="24"/>
                <w:lang w:eastAsia="ko-KR"/>
              </w:rPr>
              <w:t>- Bố trí tủ điện tạm – chiếu sáng và cấp điện dụng cụ</w:t>
            </w:r>
          </w:p>
          <w:p w14:paraId="74018373" w14:textId="77777777" w:rsidR="00954F10" w:rsidRPr="00736BCA" w:rsidRDefault="00954F10" w:rsidP="003852A9">
            <w:pPr>
              <w:jc w:val="left"/>
              <w:rPr>
                <w:rFonts w:asciiTheme="majorHAnsi" w:hAnsiTheme="majorHAnsi" w:cstheme="majorHAnsi"/>
                <w:szCs w:val="24"/>
                <w:lang w:eastAsia="ko-KR"/>
              </w:rPr>
            </w:pPr>
            <w:r w:rsidRPr="00736BCA">
              <w:rPr>
                <w:rFonts w:asciiTheme="majorHAnsi" w:hAnsiTheme="majorHAnsi" w:cstheme="majorHAnsi"/>
                <w:szCs w:val="24"/>
                <w:lang w:eastAsia="ko-KR"/>
              </w:rPr>
              <w:t>- Kiểm tra hệ thống thông gió, hút bụi và phòng cháy</w:t>
            </w:r>
          </w:p>
          <w:p w14:paraId="791CCA82" w14:textId="77777777" w:rsidR="00954F10" w:rsidRPr="00736BCA" w:rsidRDefault="00954F10" w:rsidP="003852A9">
            <w:pPr>
              <w:jc w:val="left"/>
              <w:rPr>
                <w:rFonts w:asciiTheme="majorHAnsi" w:hAnsiTheme="majorHAnsi" w:cstheme="majorHAnsi"/>
                <w:szCs w:val="24"/>
                <w:lang w:eastAsia="ko-KR"/>
              </w:rPr>
            </w:pPr>
            <w:r w:rsidRPr="00736BCA">
              <w:rPr>
                <w:rFonts w:asciiTheme="majorHAnsi" w:hAnsiTheme="majorHAnsi" w:cstheme="majorHAnsi"/>
                <w:szCs w:val="24"/>
              </w:rPr>
              <w:t>Lập biện pháp thi công tháo dỡ thân thùng nghiền cũ không ảnh hưởng đến thiết bị xung quanh: sử dụng giải pháp lắp đặt cầu trục Monorail 30 tấn phía trên thùng nghiền dọc theo gian máy nghiền để phục vụ công tác tháo dỡ, lắp đặt thùng nghiền cũng như việc bảo dưỡng , sửa chữa sau này hoặc các giải pháp khác</w:t>
            </w:r>
          </w:p>
          <w:p w14:paraId="6091E79E" w14:textId="77777777" w:rsidR="00954F10" w:rsidRPr="00736BCA" w:rsidRDefault="00954F10" w:rsidP="003852A9">
            <w:pPr>
              <w:spacing w:before="120" w:after="120"/>
              <w:jc w:val="left"/>
              <w:rPr>
                <w:rFonts w:asciiTheme="majorHAnsi" w:hAnsiTheme="majorHAnsi" w:cstheme="majorHAnsi"/>
                <w:szCs w:val="24"/>
                <w:lang w:eastAsia="ko-KR"/>
              </w:rPr>
            </w:pPr>
            <w:r w:rsidRPr="00736BCA">
              <w:rPr>
                <w:rFonts w:asciiTheme="majorHAnsi" w:hAnsiTheme="majorHAnsi" w:cstheme="majorHAnsi"/>
                <w:szCs w:val="24"/>
                <w:lang w:eastAsia="ko-KR"/>
              </w:rPr>
              <w:t>- Tháo toàn bộ đường ống cấp than, hồi than, gió cấp, gió thải, đường nước nếu có.</w:t>
            </w:r>
          </w:p>
          <w:p w14:paraId="586F851E" w14:textId="77777777" w:rsidR="00954F10" w:rsidRPr="00736BCA" w:rsidRDefault="00954F10" w:rsidP="003852A9">
            <w:pPr>
              <w:spacing w:before="120" w:after="120"/>
              <w:jc w:val="left"/>
              <w:rPr>
                <w:rFonts w:asciiTheme="majorHAnsi" w:hAnsiTheme="majorHAnsi" w:cstheme="majorHAnsi"/>
                <w:szCs w:val="24"/>
                <w:lang w:eastAsia="ko-KR"/>
              </w:rPr>
            </w:pPr>
            <w:r w:rsidRPr="00736BCA">
              <w:rPr>
                <w:rFonts w:asciiTheme="majorHAnsi" w:hAnsiTheme="majorHAnsi" w:cstheme="majorHAnsi"/>
                <w:szCs w:val="24"/>
                <w:lang w:eastAsia="ko-KR"/>
              </w:rPr>
              <w:t>- Tháo các điểm neo giữ thùng nghiền với bệ máy.</w:t>
            </w:r>
          </w:p>
          <w:p w14:paraId="4952BF3E" w14:textId="77777777" w:rsidR="00954F10" w:rsidRPr="00736BCA" w:rsidRDefault="00954F10" w:rsidP="003852A9">
            <w:pPr>
              <w:spacing w:before="120" w:after="120"/>
              <w:jc w:val="left"/>
              <w:rPr>
                <w:rFonts w:asciiTheme="majorHAnsi" w:hAnsiTheme="majorHAnsi" w:cstheme="majorHAnsi"/>
                <w:szCs w:val="24"/>
                <w:lang w:eastAsia="ko-KR"/>
              </w:rPr>
            </w:pPr>
            <w:r w:rsidRPr="00736BCA">
              <w:rPr>
                <w:rFonts w:asciiTheme="majorHAnsi" w:hAnsiTheme="majorHAnsi" w:cstheme="majorHAnsi"/>
                <w:szCs w:val="24"/>
                <w:lang w:eastAsia="ko-KR"/>
              </w:rPr>
              <w:t>- Kiểm tra lại điểm treo – móc cẩu, gia cố kết cấu nâng nếu cần.</w:t>
            </w:r>
          </w:p>
          <w:p w14:paraId="067F8438" w14:textId="77777777" w:rsidR="00954F10" w:rsidRPr="00736BCA" w:rsidRDefault="00954F10" w:rsidP="003852A9">
            <w:pPr>
              <w:spacing w:before="120" w:after="120"/>
              <w:jc w:val="left"/>
              <w:rPr>
                <w:rFonts w:asciiTheme="majorHAnsi" w:hAnsiTheme="majorHAnsi" w:cstheme="majorHAnsi"/>
                <w:szCs w:val="24"/>
                <w:lang w:eastAsia="ko-KR"/>
              </w:rPr>
            </w:pPr>
            <w:r w:rsidRPr="00736BCA">
              <w:rPr>
                <w:rFonts w:asciiTheme="majorHAnsi" w:hAnsiTheme="majorHAnsi" w:cstheme="majorHAnsi"/>
                <w:szCs w:val="24"/>
                <w:lang w:eastAsia="ko-KR"/>
              </w:rPr>
              <w:t>- Dùng cẩu chính đưa thùng nghiền cũ ra khỏi vị trí làm việc và hạ về vị trí quy định.</w:t>
            </w:r>
          </w:p>
          <w:p w14:paraId="650011E3" w14:textId="77777777" w:rsidR="00954F10" w:rsidRPr="00736BCA" w:rsidRDefault="00954F10" w:rsidP="003852A9">
            <w:pPr>
              <w:spacing w:before="120" w:after="120"/>
              <w:jc w:val="left"/>
              <w:rPr>
                <w:rFonts w:asciiTheme="majorHAnsi" w:hAnsiTheme="majorHAnsi" w:cstheme="majorHAnsi"/>
                <w:szCs w:val="24"/>
                <w:lang w:eastAsia="ko-KR"/>
              </w:rPr>
            </w:pPr>
            <w:r w:rsidRPr="00736BCA">
              <w:rPr>
                <w:rFonts w:asciiTheme="majorHAnsi" w:hAnsiTheme="majorHAnsi" w:cstheme="majorHAnsi"/>
                <w:szCs w:val="24"/>
                <w:lang w:eastAsia="ko-KR"/>
              </w:rPr>
              <w:t>- Nhập vật tư thu hồi về kho theo quy định</w:t>
            </w:r>
          </w:p>
        </w:tc>
      </w:tr>
    </w:tbl>
    <w:p w14:paraId="7B8D5FE6" w14:textId="77777777" w:rsidR="00954F10" w:rsidRPr="00736BCA" w:rsidRDefault="00954F10" w:rsidP="00954F10">
      <w:pPr>
        <w:spacing w:line="300" w:lineRule="exact"/>
        <w:rPr>
          <w:rFonts w:asciiTheme="majorHAnsi" w:hAnsiTheme="majorHAnsi" w:cstheme="majorHAnsi"/>
          <w:b/>
          <w:bCs/>
          <w:sz w:val="26"/>
          <w:szCs w:val="26"/>
          <w:lang w:val="nl-NL"/>
        </w:rPr>
      </w:pPr>
    </w:p>
    <w:p w14:paraId="79A4E71F" w14:textId="77777777" w:rsidR="00954F10" w:rsidRPr="00736BCA" w:rsidRDefault="00954F10" w:rsidP="00954F10">
      <w:pPr>
        <w:widowControl w:val="0"/>
        <w:spacing w:before="120" w:after="120" w:line="264" w:lineRule="auto"/>
        <w:ind w:firstLine="709"/>
        <w:rPr>
          <w:rFonts w:asciiTheme="majorHAnsi" w:hAnsiTheme="majorHAnsi" w:cstheme="majorHAnsi"/>
          <w:b/>
          <w:spacing w:val="-2"/>
          <w:sz w:val="28"/>
          <w:szCs w:val="28"/>
        </w:rPr>
      </w:pPr>
      <w:r w:rsidRPr="00736BCA">
        <w:rPr>
          <w:rFonts w:asciiTheme="majorHAnsi" w:hAnsiTheme="majorHAnsi" w:cstheme="majorHAnsi"/>
          <w:b/>
          <w:spacing w:val="-2"/>
          <w:sz w:val="28"/>
          <w:szCs w:val="28"/>
        </w:rPr>
        <w:t>1.2.1.4 Tiến độ giao hàng, ngày hoàn thành dịch vụ theo yêu cầu tại Mẫu số 01A và Mẫu số 01D Chương IV.</w:t>
      </w:r>
    </w:p>
    <w:p w14:paraId="4643981B" w14:textId="77777777" w:rsidR="00954F10" w:rsidRPr="00736BCA" w:rsidRDefault="00954F10" w:rsidP="00954F10">
      <w:pPr>
        <w:spacing w:line="300" w:lineRule="exact"/>
        <w:rPr>
          <w:rFonts w:asciiTheme="majorHAnsi" w:hAnsiTheme="majorHAnsi" w:cstheme="majorHAnsi"/>
          <w:b/>
          <w:sz w:val="26"/>
          <w:szCs w:val="26"/>
        </w:rPr>
      </w:pPr>
      <w:r w:rsidRPr="00736BCA">
        <w:rPr>
          <w:rFonts w:asciiTheme="majorHAnsi" w:hAnsiTheme="majorHAnsi" w:cstheme="majorHAnsi"/>
          <w:b/>
          <w:sz w:val="26"/>
          <w:szCs w:val="26"/>
        </w:rPr>
        <w:t>Yêu cầu về tiến độ thực hiện</w:t>
      </w:r>
    </w:p>
    <w:p w14:paraId="2A2F29CA" w14:textId="77777777" w:rsidR="00954F10" w:rsidRPr="00736BCA" w:rsidRDefault="00954F10" w:rsidP="00954F10">
      <w:pPr>
        <w:spacing w:line="320" w:lineRule="exact"/>
        <w:ind w:firstLine="720"/>
        <w:rPr>
          <w:rFonts w:asciiTheme="majorHAnsi" w:hAnsiTheme="majorHAnsi" w:cstheme="majorHAnsi"/>
          <w:sz w:val="26"/>
          <w:szCs w:val="26"/>
          <w:lang w:val="en-GB" w:eastAsia="vi-VN"/>
        </w:rPr>
      </w:pPr>
      <w:r w:rsidRPr="00736BCA">
        <w:rPr>
          <w:rFonts w:asciiTheme="majorHAnsi" w:hAnsiTheme="majorHAnsi" w:cstheme="majorHAnsi"/>
          <w:b/>
          <w:i/>
          <w:iCs/>
          <w:sz w:val="26"/>
          <w:szCs w:val="26"/>
          <w:lang w:eastAsia="vi-VN"/>
        </w:rPr>
        <w:t xml:space="preserve">- </w:t>
      </w:r>
      <w:r w:rsidRPr="00736BCA">
        <w:rPr>
          <w:rFonts w:asciiTheme="majorHAnsi" w:hAnsiTheme="majorHAnsi" w:cstheme="majorHAnsi"/>
          <w:b/>
          <w:i/>
          <w:iCs/>
          <w:sz w:val="26"/>
          <w:szCs w:val="26"/>
          <w:lang w:val="en-GB" w:eastAsia="vi-VN"/>
        </w:rPr>
        <w:t xml:space="preserve"> Tiến độ thực hiện cung cấp hàng hóa:</w:t>
      </w:r>
      <w:r w:rsidRPr="00736BCA">
        <w:rPr>
          <w:rFonts w:asciiTheme="majorHAnsi" w:hAnsiTheme="majorHAnsi" w:cstheme="majorHAnsi"/>
          <w:sz w:val="26"/>
          <w:szCs w:val="26"/>
          <w:lang w:val="en-GB" w:eastAsia="vi-VN"/>
        </w:rPr>
        <w:t xml:space="preserve"> Hoàn thành trong thời gian từ 120 ngày đến  180 ngày, kể từ ngày hợp đồng có hiệu lực.</w:t>
      </w:r>
    </w:p>
    <w:p w14:paraId="6E62E606" w14:textId="77777777" w:rsidR="00954F10" w:rsidRPr="00736BCA" w:rsidRDefault="00954F10" w:rsidP="00954F10">
      <w:pPr>
        <w:widowControl w:val="0"/>
        <w:spacing w:line="300" w:lineRule="exact"/>
        <w:rPr>
          <w:rFonts w:asciiTheme="majorHAnsi" w:hAnsiTheme="majorHAnsi" w:cstheme="majorHAnsi"/>
          <w:sz w:val="26"/>
          <w:szCs w:val="26"/>
          <w:lang w:val="en-GB"/>
        </w:rPr>
      </w:pPr>
      <w:r w:rsidRPr="00736BCA">
        <w:rPr>
          <w:rFonts w:asciiTheme="majorHAnsi" w:hAnsiTheme="majorHAnsi" w:cstheme="majorHAnsi"/>
          <w:sz w:val="26"/>
          <w:szCs w:val="26"/>
          <w:lang w:val="en-GB" w:eastAsia="vi-VN"/>
        </w:rPr>
        <w:tab/>
      </w:r>
      <w:r w:rsidRPr="00736BCA">
        <w:rPr>
          <w:rFonts w:asciiTheme="majorHAnsi" w:hAnsiTheme="majorHAnsi" w:cstheme="majorHAnsi"/>
          <w:b/>
          <w:bCs/>
          <w:i/>
          <w:iCs/>
          <w:sz w:val="26"/>
          <w:szCs w:val="26"/>
          <w:lang w:val="en-GB" w:eastAsia="vi-VN"/>
        </w:rPr>
        <w:t>- Tiến độ thực hiện dịch vụ sửa chữa</w:t>
      </w:r>
      <w:r w:rsidRPr="00736BCA">
        <w:rPr>
          <w:rFonts w:asciiTheme="majorHAnsi" w:hAnsiTheme="majorHAnsi" w:cstheme="majorHAnsi"/>
          <w:i/>
          <w:iCs/>
          <w:sz w:val="26"/>
          <w:szCs w:val="26"/>
          <w:lang w:val="en-GB" w:eastAsia="vi-VN"/>
        </w:rPr>
        <w:t xml:space="preserve">: </w:t>
      </w:r>
      <w:r w:rsidRPr="00736BCA">
        <w:rPr>
          <w:rFonts w:asciiTheme="majorHAnsi" w:hAnsiTheme="majorHAnsi" w:cstheme="majorHAnsi"/>
          <w:sz w:val="26"/>
          <w:szCs w:val="26"/>
          <w:lang w:val="en-GB"/>
        </w:rPr>
        <w:t xml:space="preserve">tối đa 35 ngày, kể từ ngày bàn giao thiết bị và mặt bằng thi công. </w:t>
      </w:r>
    </w:p>
    <w:p w14:paraId="631F647F" w14:textId="77777777" w:rsidR="00954F10" w:rsidRPr="00736BCA" w:rsidRDefault="00954F10" w:rsidP="00954F10">
      <w:pPr>
        <w:spacing w:line="320" w:lineRule="exact"/>
        <w:rPr>
          <w:rFonts w:asciiTheme="majorHAnsi" w:hAnsiTheme="majorHAnsi" w:cstheme="majorHAnsi"/>
          <w:sz w:val="26"/>
          <w:szCs w:val="26"/>
          <w:lang w:val="en-GB" w:eastAsia="vi-VN"/>
        </w:rPr>
      </w:pPr>
      <w:r w:rsidRPr="00736BCA">
        <w:rPr>
          <w:rFonts w:asciiTheme="majorHAnsi" w:hAnsiTheme="majorHAnsi" w:cstheme="majorHAnsi"/>
          <w:i/>
          <w:iCs/>
        </w:rPr>
        <w:t>(D</w:t>
      </w:r>
      <w:r w:rsidRPr="00736BCA">
        <w:rPr>
          <w:rFonts w:asciiTheme="majorHAnsi" w:hAnsiTheme="majorHAnsi" w:cstheme="majorHAnsi"/>
          <w:i/>
          <w:iCs/>
          <w:sz w:val="26"/>
          <w:szCs w:val="26"/>
          <w:lang w:val="en-GB" w:eastAsia="vi-VN"/>
        </w:rPr>
        <w:t>ự kiến thực hiện trong thời gian ngừng tiểu tu tổ máy 300MW bắt đầu từ ngày 19/8/2026).</w:t>
      </w:r>
    </w:p>
    <w:p w14:paraId="465F40C4" w14:textId="77777777" w:rsidR="00954F10" w:rsidRPr="00736BCA" w:rsidRDefault="00954F10" w:rsidP="00954F10">
      <w:pPr>
        <w:spacing w:line="300" w:lineRule="exact"/>
        <w:rPr>
          <w:rFonts w:asciiTheme="majorHAnsi" w:hAnsiTheme="majorHAnsi" w:cstheme="majorHAnsi"/>
          <w:sz w:val="26"/>
          <w:szCs w:val="26"/>
          <w:lang w:val="en-GB"/>
        </w:rPr>
      </w:pPr>
      <w:r w:rsidRPr="00736BCA">
        <w:rPr>
          <w:rFonts w:asciiTheme="majorHAnsi" w:hAnsiTheme="majorHAnsi" w:cstheme="majorHAnsi"/>
          <w:sz w:val="26"/>
          <w:szCs w:val="26"/>
          <w:lang w:val="en-GB"/>
        </w:rPr>
        <w:tab/>
        <w:t xml:space="preserve"> Nhà thầu có trách nhiệm lập tiến độ chi tiết thực hiện gói thầu, bao gồm:</w:t>
      </w:r>
    </w:p>
    <w:p w14:paraId="4F4476DE" w14:textId="77777777" w:rsidR="00954F10" w:rsidRPr="00736BCA" w:rsidRDefault="00954F10" w:rsidP="00954F10">
      <w:pPr>
        <w:spacing w:line="300" w:lineRule="exact"/>
        <w:rPr>
          <w:rFonts w:asciiTheme="majorHAnsi" w:hAnsiTheme="majorHAnsi" w:cstheme="majorHAnsi"/>
          <w:sz w:val="26"/>
          <w:szCs w:val="26"/>
          <w:lang w:val="en-GB"/>
        </w:rPr>
      </w:pPr>
      <w:r w:rsidRPr="00736BCA">
        <w:rPr>
          <w:rFonts w:asciiTheme="majorHAnsi" w:hAnsiTheme="majorHAnsi" w:cstheme="majorHAnsi"/>
          <w:sz w:val="26"/>
          <w:szCs w:val="26"/>
          <w:lang w:val="en-GB"/>
        </w:rPr>
        <w:tab/>
        <w:t>+ Trình tự, thời gian cung cấp vật tư, thiết bị, thời gian thực hiện công việc; thời gian thi công cho mỗi giai đoạn chính của công trình, hạng mục công trình;</w:t>
      </w:r>
    </w:p>
    <w:p w14:paraId="1091106C" w14:textId="77777777" w:rsidR="00954F10" w:rsidRPr="00736BCA" w:rsidRDefault="00954F10" w:rsidP="00954F10">
      <w:pPr>
        <w:spacing w:line="300" w:lineRule="exact"/>
        <w:rPr>
          <w:rFonts w:asciiTheme="majorHAnsi" w:hAnsiTheme="majorHAnsi" w:cstheme="majorHAnsi"/>
          <w:sz w:val="26"/>
          <w:szCs w:val="26"/>
          <w:lang w:val="en-GB"/>
        </w:rPr>
      </w:pPr>
      <w:r w:rsidRPr="00736BCA">
        <w:rPr>
          <w:rFonts w:asciiTheme="majorHAnsi" w:hAnsiTheme="majorHAnsi" w:cstheme="majorHAnsi"/>
          <w:sz w:val="26"/>
          <w:szCs w:val="26"/>
          <w:lang w:val="en-GB"/>
        </w:rPr>
        <w:tab/>
        <w:t>+ Thời gian kiểm tra, thí nghiệm, chạy thử, kiểm định của các công việc, hạng mục, công trình.</w:t>
      </w:r>
    </w:p>
    <w:p w14:paraId="282FB6AF" w14:textId="77777777" w:rsidR="00954F10" w:rsidRPr="00736BCA" w:rsidRDefault="00954F10" w:rsidP="00954F10">
      <w:pPr>
        <w:spacing w:line="300" w:lineRule="exact"/>
        <w:rPr>
          <w:rFonts w:asciiTheme="majorHAnsi" w:hAnsiTheme="majorHAnsi" w:cstheme="majorHAnsi"/>
          <w:sz w:val="26"/>
          <w:szCs w:val="26"/>
          <w:lang w:val="en-GB"/>
        </w:rPr>
      </w:pPr>
      <w:r w:rsidRPr="00736BCA">
        <w:rPr>
          <w:rFonts w:asciiTheme="majorHAnsi" w:hAnsiTheme="majorHAnsi" w:cstheme="majorHAnsi"/>
          <w:sz w:val="26"/>
          <w:szCs w:val="26"/>
          <w:lang w:val="en-GB"/>
        </w:rPr>
        <w:lastRenderedPageBreak/>
        <w:tab/>
        <w:t>- Báo cáo kèm theo tiến độ gồm: báo cáo chung về biện pháp thi công mà Nhà thầu dự kiến áp dụng và các giai đoạn chính trong việc thi công gói thầu; số lượng cán bộ, công nhân và vật tư thiết bị của Nhà thầu cần thiết trên công trình cho mỗi giai đoạn chính.</w:t>
      </w:r>
    </w:p>
    <w:p w14:paraId="49801AEF" w14:textId="77777777" w:rsidR="00954F10" w:rsidRPr="00736BCA" w:rsidRDefault="00954F10" w:rsidP="00954F10">
      <w:pPr>
        <w:spacing w:line="300" w:lineRule="exact"/>
        <w:rPr>
          <w:rFonts w:asciiTheme="majorHAnsi" w:hAnsiTheme="majorHAnsi" w:cstheme="majorHAnsi"/>
          <w:sz w:val="26"/>
          <w:szCs w:val="26"/>
          <w:lang w:val="en-GB"/>
        </w:rPr>
      </w:pPr>
      <w:r w:rsidRPr="00736BCA">
        <w:rPr>
          <w:rFonts w:asciiTheme="majorHAnsi" w:hAnsiTheme="majorHAnsi" w:cstheme="majorHAnsi"/>
          <w:sz w:val="26"/>
          <w:szCs w:val="26"/>
          <w:lang w:val="en-GB"/>
        </w:rPr>
        <w:tab/>
        <w:t>- Nhà thầu phải thực hiện theo bảng tiến độ chi tiết sau khi được Chủ đầu tư chấp thuận.</w:t>
      </w:r>
    </w:p>
    <w:p w14:paraId="529627FA" w14:textId="77777777" w:rsidR="00954F10" w:rsidRPr="00736BCA" w:rsidRDefault="00954F10" w:rsidP="00954F10">
      <w:pPr>
        <w:spacing w:line="300" w:lineRule="exact"/>
        <w:rPr>
          <w:rFonts w:asciiTheme="majorHAnsi" w:hAnsiTheme="majorHAnsi" w:cstheme="majorHAnsi"/>
          <w:sz w:val="26"/>
          <w:szCs w:val="26"/>
          <w:lang w:val="en-GB"/>
        </w:rPr>
      </w:pPr>
      <w:r w:rsidRPr="00736BCA">
        <w:rPr>
          <w:rFonts w:asciiTheme="majorHAnsi" w:hAnsiTheme="majorHAnsi" w:cstheme="majorHAnsi"/>
          <w:sz w:val="26"/>
          <w:szCs w:val="26"/>
          <w:lang w:val="en-GB"/>
        </w:rPr>
        <w:tab/>
        <w:t>- Tiến độ thực hiện gói thầu phải thể hiện các mốc hoàn thành, bàn giao hạng mục.</w:t>
      </w:r>
    </w:p>
    <w:p w14:paraId="658883E6" w14:textId="77777777" w:rsidR="00954F10" w:rsidRPr="00736BCA" w:rsidRDefault="00954F10" w:rsidP="00954F10">
      <w:pPr>
        <w:spacing w:line="300" w:lineRule="exact"/>
        <w:rPr>
          <w:rFonts w:asciiTheme="majorHAnsi" w:hAnsiTheme="majorHAnsi" w:cstheme="majorHAnsi"/>
          <w:sz w:val="26"/>
          <w:szCs w:val="26"/>
          <w:lang w:val="en-GB"/>
        </w:rPr>
      </w:pPr>
      <w:r w:rsidRPr="00736BCA">
        <w:rPr>
          <w:rFonts w:asciiTheme="majorHAnsi" w:hAnsiTheme="majorHAnsi" w:cstheme="majorHAnsi"/>
          <w:sz w:val="26"/>
          <w:szCs w:val="26"/>
          <w:lang w:val="en-GB"/>
        </w:rPr>
        <w:tab/>
        <w:t>- Nhà thầu phải thường xuyên đối chiếu tiến độ thực hiện so với tiến độ chi tiết đã được Chủ đầu tư chấp thuận để kịp thời có biện pháp xử lý các chậm trễ ở từng khâu. Nếu Chủ đầu tư thấy tiến độ Nhà thầu thực hiện bị chậm, có khả năng làm chậm thời hạn hoàn thành gói thầu thì Nhà thầu phải có biện pháp cần thiết cùng với sự đồng ý của Chủ đầu tư để đẩy nhanh tiến độ theo yêu cầu. Nhà thầu sẽ không được trả thêm khoản tiền nào về những biện pháp đó. Nếu gói thầu hoàn thành chậm hơn so với thời gian quy định trong hợp đồng, do lỗi của Nhà thầu gây ra thì Nhà thầu phải chịu bù đắp mọi tổn thất và chịu phạt theo quy định trong hợp đồng.</w:t>
      </w:r>
    </w:p>
    <w:p w14:paraId="413905D7" w14:textId="77777777" w:rsidR="00954F10" w:rsidRPr="00736BCA" w:rsidRDefault="00954F10" w:rsidP="00954F10">
      <w:pPr>
        <w:spacing w:line="300" w:lineRule="exact"/>
        <w:rPr>
          <w:rFonts w:asciiTheme="majorHAnsi" w:hAnsiTheme="majorHAnsi" w:cstheme="majorHAnsi"/>
          <w:sz w:val="26"/>
          <w:szCs w:val="26"/>
          <w:lang w:val="en-GB"/>
        </w:rPr>
      </w:pPr>
      <w:r w:rsidRPr="00736BCA">
        <w:rPr>
          <w:rFonts w:asciiTheme="majorHAnsi" w:hAnsiTheme="majorHAnsi" w:cstheme="majorHAnsi"/>
          <w:sz w:val="26"/>
          <w:szCs w:val="26"/>
          <w:lang w:val="en-GB"/>
        </w:rPr>
        <w:tab/>
        <w:t>- Nhà thầu lập bảng tiến độ thực hiện theo mẫu tiến độ dạng thanh ngang dưới đây:</w:t>
      </w:r>
    </w:p>
    <w:p w14:paraId="43A1E98A" w14:textId="77777777" w:rsidR="00954F10" w:rsidRPr="00736BCA" w:rsidRDefault="00954F10" w:rsidP="00954F10">
      <w:pPr>
        <w:spacing w:line="300" w:lineRule="exact"/>
        <w:rPr>
          <w:rFonts w:asciiTheme="majorHAnsi" w:hAnsiTheme="majorHAnsi" w:cstheme="majorHAnsi"/>
          <w:sz w:val="26"/>
          <w:szCs w:val="26"/>
        </w:rPr>
      </w:pPr>
      <w:r w:rsidRPr="00736BCA">
        <w:rPr>
          <w:rFonts w:asciiTheme="majorHAnsi" w:eastAsia="Calibri" w:hAnsiTheme="majorHAnsi" w:cstheme="majorHAnsi"/>
          <w:sz w:val="26"/>
          <w:szCs w:val="26"/>
        </w:rPr>
        <w:tab/>
      </w:r>
      <w:r w:rsidRPr="00736BCA">
        <w:rPr>
          <w:rFonts w:asciiTheme="majorHAnsi" w:hAnsiTheme="majorHAnsi" w:cstheme="majorHAnsi"/>
          <w:sz w:val="26"/>
          <w:szCs w:val="26"/>
        </w:rPr>
        <w:t xml:space="preserve"> </w:t>
      </w:r>
    </w:p>
    <w:p w14:paraId="35892435" w14:textId="77777777" w:rsidR="00954F10" w:rsidRPr="00736BCA" w:rsidRDefault="00954F10" w:rsidP="00954F10">
      <w:pPr>
        <w:spacing w:line="320" w:lineRule="exact"/>
        <w:jc w:val="center"/>
        <w:rPr>
          <w:rFonts w:asciiTheme="majorHAnsi" w:hAnsiTheme="majorHAnsi" w:cstheme="majorHAnsi"/>
          <w:b/>
          <w:sz w:val="26"/>
          <w:szCs w:val="26"/>
          <w:lang w:val="en-GB"/>
        </w:rPr>
      </w:pPr>
      <w:r w:rsidRPr="00736BCA">
        <w:rPr>
          <w:rFonts w:asciiTheme="majorHAnsi" w:hAnsiTheme="majorHAnsi" w:cstheme="majorHAnsi"/>
          <w:b/>
          <w:sz w:val="26"/>
          <w:szCs w:val="26"/>
          <w:lang w:val="en-GB"/>
        </w:rPr>
        <w:t>Biểu tiến độ (mẫu)</w:t>
      </w:r>
    </w:p>
    <w:p w14:paraId="693ECD42" w14:textId="77777777" w:rsidR="00954F10" w:rsidRPr="00736BCA" w:rsidRDefault="00954F10" w:rsidP="00954F10">
      <w:pPr>
        <w:spacing w:line="320" w:lineRule="exact"/>
        <w:jc w:val="center"/>
        <w:rPr>
          <w:rFonts w:asciiTheme="majorHAnsi" w:hAnsiTheme="majorHAnsi" w:cstheme="majorHAnsi"/>
          <w:b/>
          <w:sz w:val="26"/>
          <w:szCs w:val="26"/>
          <w:lang w:val="en-G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676"/>
        <w:gridCol w:w="720"/>
        <w:gridCol w:w="720"/>
        <w:gridCol w:w="720"/>
        <w:gridCol w:w="720"/>
        <w:gridCol w:w="720"/>
        <w:gridCol w:w="945"/>
        <w:gridCol w:w="993"/>
      </w:tblGrid>
      <w:tr w:rsidR="00736BCA" w:rsidRPr="00736BCA" w14:paraId="63A3EA90" w14:textId="77777777" w:rsidTr="003852A9">
        <w:trPr>
          <w:trHeight w:val="377"/>
        </w:trPr>
        <w:tc>
          <w:tcPr>
            <w:tcW w:w="568" w:type="dxa"/>
            <w:vMerge w:val="restart"/>
            <w:tcBorders>
              <w:top w:val="single" w:sz="4" w:space="0" w:color="auto"/>
              <w:left w:val="single" w:sz="4" w:space="0" w:color="auto"/>
              <w:right w:val="single" w:sz="4" w:space="0" w:color="auto"/>
            </w:tcBorders>
            <w:vAlign w:val="center"/>
          </w:tcPr>
          <w:p w14:paraId="29554C2C" w14:textId="77777777" w:rsidR="00954F10" w:rsidRPr="00736BCA" w:rsidRDefault="00954F10" w:rsidP="003852A9">
            <w:pPr>
              <w:spacing w:line="320" w:lineRule="exact"/>
              <w:jc w:val="center"/>
              <w:rPr>
                <w:rFonts w:asciiTheme="majorHAnsi" w:hAnsiTheme="majorHAnsi" w:cstheme="majorHAnsi"/>
                <w:b/>
                <w:sz w:val="26"/>
                <w:szCs w:val="26"/>
              </w:rPr>
            </w:pPr>
            <w:r w:rsidRPr="00736BCA">
              <w:rPr>
                <w:rFonts w:asciiTheme="majorHAnsi" w:hAnsiTheme="majorHAnsi" w:cstheme="majorHAnsi"/>
                <w:b/>
                <w:sz w:val="26"/>
                <w:szCs w:val="26"/>
              </w:rPr>
              <w:t>Stt</w:t>
            </w:r>
          </w:p>
          <w:p w14:paraId="4857FCBD" w14:textId="77777777" w:rsidR="00954F10" w:rsidRPr="00736BCA" w:rsidRDefault="00954F10" w:rsidP="003852A9">
            <w:pPr>
              <w:spacing w:line="320" w:lineRule="exact"/>
              <w:jc w:val="center"/>
              <w:rPr>
                <w:rFonts w:asciiTheme="majorHAnsi" w:hAnsiTheme="majorHAnsi" w:cstheme="majorHAnsi"/>
                <w:b/>
                <w:sz w:val="26"/>
                <w:szCs w:val="26"/>
                <w:lang w:val="en-GB"/>
              </w:rPr>
            </w:pPr>
          </w:p>
        </w:tc>
        <w:tc>
          <w:tcPr>
            <w:tcW w:w="3676" w:type="dxa"/>
            <w:vMerge w:val="restart"/>
            <w:tcBorders>
              <w:top w:val="single" w:sz="4" w:space="0" w:color="auto"/>
              <w:left w:val="single" w:sz="4" w:space="0" w:color="auto"/>
              <w:right w:val="single" w:sz="4" w:space="0" w:color="auto"/>
            </w:tcBorders>
            <w:vAlign w:val="center"/>
          </w:tcPr>
          <w:p w14:paraId="7287C6CF" w14:textId="77777777" w:rsidR="00954F10" w:rsidRPr="00736BCA" w:rsidRDefault="00954F10" w:rsidP="003852A9">
            <w:pPr>
              <w:spacing w:line="320" w:lineRule="exact"/>
              <w:jc w:val="center"/>
              <w:rPr>
                <w:rFonts w:asciiTheme="majorHAnsi" w:hAnsiTheme="majorHAnsi" w:cstheme="majorHAnsi"/>
                <w:b/>
                <w:sz w:val="26"/>
                <w:szCs w:val="26"/>
              </w:rPr>
            </w:pPr>
            <w:r w:rsidRPr="00736BCA">
              <w:rPr>
                <w:rFonts w:asciiTheme="majorHAnsi" w:hAnsiTheme="majorHAnsi" w:cstheme="majorHAnsi"/>
                <w:b/>
                <w:sz w:val="26"/>
                <w:szCs w:val="26"/>
              </w:rPr>
              <w:t>Hạng mục công việc</w:t>
            </w:r>
          </w:p>
        </w:tc>
        <w:tc>
          <w:tcPr>
            <w:tcW w:w="5538" w:type="dxa"/>
            <w:gridSpan w:val="7"/>
            <w:tcBorders>
              <w:top w:val="single" w:sz="4" w:space="0" w:color="auto"/>
              <w:left w:val="single" w:sz="4" w:space="0" w:color="auto"/>
              <w:bottom w:val="single" w:sz="4" w:space="0" w:color="auto"/>
              <w:right w:val="single" w:sz="4" w:space="0" w:color="auto"/>
            </w:tcBorders>
          </w:tcPr>
          <w:p w14:paraId="5DE2DF78" w14:textId="77777777" w:rsidR="00954F10" w:rsidRPr="00736BCA" w:rsidRDefault="00954F10" w:rsidP="003852A9">
            <w:pPr>
              <w:spacing w:line="320" w:lineRule="exact"/>
              <w:jc w:val="center"/>
              <w:rPr>
                <w:rFonts w:asciiTheme="majorHAnsi" w:hAnsiTheme="majorHAnsi" w:cstheme="majorHAnsi"/>
                <w:sz w:val="26"/>
                <w:szCs w:val="26"/>
              </w:rPr>
            </w:pPr>
            <w:r w:rsidRPr="00736BCA">
              <w:rPr>
                <w:rFonts w:asciiTheme="majorHAnsi" w:hAnsiTheme="majorHAnsi" w:cstheme="majorHAnsi"/>
                <w:b/>
                <w:sz w:val="26"/>
                <w:szCs w:val="26"/>
              </w:rPr>
              <w:t>Tổng thời gian thực hiện (bao gồm cung cấp vật tư và thi công sửa chữa)</w:t>
            </w:r>
          </w:p>
        </w:tc>
      </w:tr>
      <w:tr w:rsidR="00736BCA" w:rsidRPr="00736BCA" w14:paraId="694A5410" w14:textId="77777777" w:rsidTr="003852A9">
        <w:trPr>
          <w:trHeight w:val="411"/>
        </w:trPr>
        <w:tc>
          <w:tcPr>
            <w:tcW w:w="568" w:type="dxa"/>
            <w:vMerge/>
            <w:tcBorders>
              <w:left w:val="single" w:sz="4" w:space="0" w:color="auto"/>
              <w:bottom w:val="single" w:sz="4" w:space="0" w:color="auto"/>
              <w:right w:val="single" w:sz="4" w:space="0" w:color="auto"/>
            </w:tcBorders>
          </w:tcPr>
          <w:p w14:paraId="226A8CB4" w14:textId="77777777" w:rsidR="00954F10" w:rsidRPr="00736BCA" w:rsidRDefault="00954F10" w:rsidP="003852A9">
            <w:pPr>
              <w:spacing w:line="320" w:lineRule="exact"/>
              <w:jc w:val="center"/>
              <w:rPr>
                <w:rFonts w:asciiTheme="majorHAnsi" w:hAnsiTheme="majorHAnsi" w:cstheme="majorHAnsi"/>
                <w:sz w:val="26"/>
                <w:szCs w:val="26"/>
              </w:rPr>
            </w:pPr>
          </w:p>
        </w:tc>
        <w:tc>
          <w:tcPr>
            <w:tcW w:w="3676" w:type="dxa"/>
            <w:vMerge/>
            <w:tcBorders>
              <w:left w:val="single" w:sz="4" w:space="0" w:color="auto"/>
              <w:bottom w:val="single" w:sz="4" w:space="0" w:color="auto"/>
              <w:right w:val="single" w:sz="4" w:space="0" w:color="auto"/>
            </w:tcBorders>
          </w:tcPr>
          <w:p w14:paraId="6CA48890" w14:textId="77777777" w:rsidR="00954F10" w:rsidRPr="00736BCA" w:rsidRDefault="00954F10" w:rsidP="003852A9">
            <w:pPr>
              <w:spacing w:line="320" w:lineRule="exact"/>
              <w:jc w:val="center"/>
              <w:rPr>
                <w:rFonts w:asciiTheme="majorHAnsi" w:hAnsiTheme="majorHAnsi" w:cstheme="majorHAnsi"/>
                <w:sz w:val="26"/>
                <w:szCs w:val="26"/>
              </w:rPr>
            </w:pPr>
          </w:p>
        </w:tc>
        <w:tc>
          <w:tcPr>
            <w:tcW w:w="720" w:type="dxa"/>
            <w:tcBorders>
              <w:top w:val="single" w:sz="4" w:space="0" w:color="auto"/>
              <w:left w:val="single" w:sz="4" w:space="0" w:color="auto"/>
              <w:bottom w:val="single" w:sz="4" w:space="0" w:color="auto"/>
              <w:right w:val="single" w:sz="4" w:space="0" w:color="auto"/>
            </w:tcBorders>
          </w:tcPr>
          <w:p w14:paraId="7F17FED6" w14:textId="77777777" w:rsidR="00954F10" w:rsidRPr="00736BCA" w:rsidRDefault="00954F10" w:rsidP="003852A9">
            <w:pPr>
              <w:spacing w:line="320" w:lineRule="exact"/>
              <w:jc w:val="center"/>
              <w:rPr>
                <w:rFonts w:asciiTheme="majorHAnsi" w:hAnsiTheme="majorHAnsi" w:cstheme="majorHAnsi"/>
                <w:sz w:val="26"/>
                <w:szCs w:val="26"/>
              </w:rPr>
            </w:pPr>
            <w:r w:rsidRPr="00736BCA">
              <w:rPr>
                <w:rFonts w:asciiTheme="majorHAnsi" w:hAnsiTheme="majorHAnsi" w:cstheme="majorHAnsi"/>
                <w:sz w:val="26"/>
                <w:szCs w:val="26"/>
              </w:rPr>
              <w:t>1</w:t>
            </w:r>
          </w:p>
        </w:tc>
        <w:tc>
          <w:tcPr>
            <w:tcW w:w="720" w:type="dxa"/>
            <w:tcBorders>
              <w:top w:val="single" w:sz="4" w:space="0" w:color="auto"/>
              <w:left w:val="single" w:sz="4" w:space="0" w:color="auto"/>
              <w:bottom w:val="single" w:sz="4" w:space="0" w:color="auto"/>
              <w:right w:val="single" w:sz="4" w:space="0" w:color="auto"/>
            </w:tcBorders>
          </w:tcPr>
          <w:p w14:paraId="569841C4" w14:textId="77777777" w:rsidR="00954F10" w:rsidRPr="00736BCA" w:rsidRDefault="00954F10" w:rsidP="003852A9">
            <w:pPr>
              <w:spacing w:line="320" w:lineRule="exact"/>
              <w:jc w:val="center"/>
              <w:rPr>
                <w:rFonts w:asciiTheme="majorHAnsi" w:hAnsiTheme="majorHAnsi" w:cstheme="majorHAnsi"/>
                <w:sz w:val="26"/>
                <w:szCs w:val="26"/>
              </w:rPr>
            </w:pPr>
            <w:r w:rsidRPr="00736BCA">
              <w:rPr>
                <w:rFonts w:asciiTheme="majorHAnsi" w:hAnsiTheme="majorHAnsi" w:cstheme="majorHAnsi"/>
                <w:sz w:val="26"/>
                <w:szCs w:val="26"/>
              </w:rPr>
              <w:t>2</w:t>
            </w:r>
          </w:p>
        </w:tc>
        <w:tc>
          <w:tcPr>
            <w:tcW w:w="720" w:type="dxa"/>
            <w:tcBorders>
              <w:top w:val="single" w:sz="4" w:space="0" w:color="auto"/>
              <w:left w:val="single" w:sz="4" w:space="0" w:color="auto"/>
              <w:bottom w:val="single" w:sz="4" w:space="0" w:color="auto"/>
              <w:right w:val="single" w:sz="4" w:space="0" w:color="auto"/>
            </w:tcBorders>
          </w:tcPr>
          <w:p w14:paraId="2A1FD6F1" w14:textId="77777777" w:rsidR="00954F10" w:rsidRPr="00736BCA" w:rsidRDefault="00954F10" w:rsidP="003852A9">
            <w:pPr>
              <w:spacing w:line="320" w:lineRule="exact"/>
              <w:jc w:val="center"/>
              <w:rPr>
                <w:rFonts w:asciiTheme="majorHAnsi" w:hAnsiTheme="majorHAnsi" w:cstheme="majorHAnsi"/>
                <w:sz w:val="26"/>
                <w:szCs w:val="26"/>
              </w:rPr>
            </w:pPr>
            <w:r w:rsidRPr="00736BCA">
              <w:rPr>
                <w:rFonts w:asciiTheme="majorHAnsi" w:hAnsiTheme="majorHAnsi" w:cstheme="majorHAnsi"/>
                <w:sz w:val="26"/>
                <w:szCs w:val="26"/>
              </w:rPr>
              <w:t>3</w:t>
            </w:r>
          </w:p>
        </w:tc>
        <w:tc>
          <w:tcPr>
            <w:tcW w:w="720" w:type="dxa"/>
            <w:tcBorders>
              <w:top w:val="single" w:sz="4" w:space="0" w:color="auto"/>
              <w:left w:val="single" w:sz="4" w:space="0" w:color="auto"/>
              <w:bottom w:val="single" w:sz="4" w:space="0" w:color="auto"/>
              <w:right w:val="single" w:sz="4" w:space="0" w:color="auto"/>
            </w:tcBorders>
          </w:tcPr>
          <w:p w14:paraId="2285B41E" w14:textId="77777777" w:rsidR="00954F10" w:rsidRPr="00736BCA" w:rsidRDefault="00954F10" w:rsidP="003852A9">
            <w:pPr>
              <w:spacing w:line="320" w:lineRule="exact"/>
              <w:jc w:val="center"/>
              <w:rPr>
                <w:rFonts w:asciiTheme="majorHAnsi" w:hAnsiTheme="majorHAnsi" w:cstheme="majorHAnsi"/>
                <w:sz w:val="26"/>
                <w:szCs w:val="26"/>
              </w:rPr>
            </w:pPr>
            <w:r w:rsidRPr="00736BCA">
              <w:rPr>
                <w:rFonts w:asciiTheme="majorHAnsi" w:hAnsiTheme="majorHAnsi" w:cstheme="majorHAnsi"/>
                <w:sz w:val="26"/>
                <w:szCs w:val="26"/>
              </w:rPr>
              <w:t>4</w:t>
            </w:r>
          </w:p>
        </w:tc>
        <w:tc>
          <w:tcPr>
            <w:tcW w:w="720" w:type="dxa"/>
            <w:tcBorders>
              <w:top w:val="single" w:sz="4" w:space="0" w:color="auto"/>
              <w:left w:val="single" w:sz="4" w:space="0" w:color="auto"/>
              <w:bottom w:val="single" w:sz="4" w:space="0" w:color="auto"/>
              <w:right w:val="single" w:sz="4" w:space="0" w:color="auto"/>
            </w:tcBorders>
          </w:tcPr>
          <w:p w14:paraId="7E5BB132" w14:textId="77777777" w:rsidR="00954F10" w:rsidRPr="00736BCA" w:rsidRDefault="00954F10" w:rsidP="003852A9">
            <w:pPr>
              <w:spacing w:line="320" w:lineRule="exact"/>
              <w:jc w:val="center"/>
              <w:rPr>
                <w:rFonts w:asciiTheme="majorHAnsi" w:hAnsiTheme="majorHAnsi" w:cstheme="majorHAnsi"/>
                <w:sz w:val="26"/>
                <w:szCs w:val="26"/>
              </w:rPr>
            </w:pPr>
            <w:r w:rsidRPr="00736BCA">
              <w:rPr>
                <w:rFonts w:asciiTheme="majorHAnsi" w:hAnsiTheme="majorHAnsi" w:cstheme="majorHAnsi"/>
                <w:sz w:val="26"/>
                <w:szCs w:val="26"/>
              </w:rPr>
              <w:t>5</w:t>
            </w:r>
          </w:p>
        </w:tc>
        <w:tc>
          <w:tcPr>
            <w:tcW w:w="945" w:type="dxa"/>
            <w:tcBorders>
              <w:top w:val="single" w:sz="4" w:space="0" w:color="auto"/>
              <w:left w:val="single" w:sz="4" w:space="0" w:color="auto"/>
              <w:bottom w:val="single" w:sz="4" w:space="0" w:color="auto"/>
              <w:right w:val="single" w:sz="4" w:space="0" w:color="auto"/>
            </w:tcBorders>
          </w:tcPr>
          <w:p w14:paraId="1EA9C440" w14:textId="77777777" w:rsidR="00954F10" w:rsidRPr="00736BCA" w:rsidRDefault="00954F10" w:rsidP="003852A9">
            <w:pPr>
              <w:spacing w:line="320" w:lineRule="exact"/>
              <w:jc w:val="center"/>
              <w:rPr>
                <w:rFonts w:asciiTheme="majorHAnsi" w:hAnsiTheme="majorHAnsi" w:cstheme="majorHAnsi"/>
                <w:sz w:val="26"/>
                <w:szCs w:val="26"/>
              </w:rPr>
            </w:pPr>
            <w:r w:rsidRPr="00736BCA">
              <w:rPr>
                <w:rFonts w:asciiTheme="majorHAnsi" w:hAnsiTheme="majorHAnsi" w:cstheme="majorHAnsi"/>
                <w:sz w:val="26"/>
                <w:szCs w:val="26"/>
              </w:rPr>
              <w:t>.....</w:t>
            </w:r>
          </w:p>
        </w:tc>
        <w:tc>
          <w:tcPr>
            <w:tcW w:w="993" w:type="dxa"/>
            <w:tcBorders>
              <w:top w:val="single" w:sz="4" w:space="0" w:color="auto"/>
              <w:left w:val="single" w:sz="4" w:space="0" w:color="auto"/>
              <w:bottom w:val="single" w:sz="4" w:space="0" w:color="auto"/>
              <w:right w:val="single" w:sz="4" w:space="0" w:color="auto"/>
            </w:tcBorders>
          </w:tcPr>
          <w:p w14:paraId="71DA931B" w14:textId="77777777" w:rsidR="00954F10" w:rsidRPr="00736BCA" w:rsidRDefault="00954F10" w:rsidP="003852A9">
            <w:pPr>
              <w:spacing w:line="320" w:lineRule="exact"/>
              <w:jc w:val="center"/>
              <w:rPr>
                <w:rFonts w:asciiTheme="majorHAnsi" w:hAnsiTheme="majorHAnsi" w:cstheme="majorHAnsi"/>
                <w:sz w:val="26"/>
                <w:szCs w:val="26"/>
              </w:rPr>
            </w:pPr>
            <w:r w:rsidRPr="00736BCA">
              <w:rPr>
                <w:rFonts w:asciiTheme="majorHAnsi" w:hAnsiTheme="majorHAnsi" w:cstheme="majorHAnsi"/>
                <w:sz w:val="26"/>
                <w:szCs w:val="26"/>
              </w:rPr>
              <w:t>….</w:t>
            </w:r>
          </w:p>
        </w:tc>
      </w:tr>
      <w:tr w:rsidR="00736BCA" w:rsidRPr="00736BCA" w14:paraId="2B1611A3" w14:textId="77777777" w:rsidTr="003852A9">
        <w:tc>
          <w:tcPr>
            <w:tcW w:w="568" w:type="dxa"/>
            <w:tcBorders>
              <w:top w:val="single" w:sz="4" w:space="0" w:color="auto"/>
              <w:left w:val="single" w:sz="4" w:space="0" w:color="auto"/>
              <w:bottom w:val="single" w:sz="4" w:space="0" w:color="auto"/>
              <w:right w:val="single" w:sz="4" w:space="0" w:color="auto"/>
            </w:tcBorders>
          </w:tcPr>
          <w:p w14:paraId="6387E152" w14:textId="77777777" w:rsidR="00954F10" w:rsidRPr="00736BCA" w:rsidRDefault="00954F10" w:rsidP="003852A9">
            <w:pPr>
              <w:spacing w:line="320" w:lineRule="exact"/>
              <w:jc w:val="center"/>
              <w:rPr>
                <w:rFonts w:asciiTheme="majorHAnsi" w:hAnsiTheme="majorHAnsi" w:cstheme="majorHAnsi"/>
                <w:sz w:val="26"/>
                <w:szCs w:val="26"/>
                <w:lang w:val="en-GB"/>
              </w:rPr>
            </w:pPr>
            <w:r w:rsidRPr="00736BCA">
              <w:rPr>
                <w:rFonts w:asciiTheme="majorHAnsi" w:hAnsiTheme="majorHAnsi" w:cstheme="majorHAnsi"/>
                <w:sz w:val="26"/>
                <w:szCs w:val="26"/>
                <w:lang w:val="en-GB"/>
              </w:rPr>
              <w:t>1</w:t>
            </w:r>
          </w:p>
        </w:tc>
        <w:tc>
          <w:tcPr>
            <w:tcW w:w="3676" w:type="dxa"/>
            <w:tcBorders>
              <w:top w:val="single" w:sz="4" w:space="0" w:color="auto"/>
              <w:left w:val="single" w:sz="4" w:space="0" w:color="auto"/>
              <w:bottom w:val="single" w:sz="4" w:space="0" w:color="auto"/>
              <w:right w:val="single" w:sz="4" w:space="0" w:color="auto"/>
            </w:tcBorders>
          </w:tcPr>
          <w:p w14:paraId="6EDBFC20" w14:textId="77777777" w:rsidR="00954F10" w:rsidRPr="00736BCA" w:rsidRDefault="00954F10" w:rsidP="003852A9">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086442B4"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95F963C"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33134108"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4B2A375"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543560EC"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1ED41806"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49AA734C" w14:textId="77777777" w:rsidR="00954F10" w:rsidRPr="00736BCA" w:rsidRDefault="00954F10" w:rsidP="003852A9">
            <w:pPr>
              <w:spacing w:line="320" w:lineRule="exact"/>
              <w:jc w:val="center"/>
              <w:rPr>
                <w:rFonts w:asciiTheme="majorHAnsi" w:hAnsiTheme="majorHAnsi" w:cstheme="majorHAnsi"/>
                <w:sz w:val="26"/>
                <w:szCs w:val="26"/>
                <w:lang w:val="en-GB"/>
              </w:rPr>
            </w:pPr>
          </w:p>
        </w:tc>
      </w:tr>
      <w:tr w:rsidR="00736BCA" w:rsidRPr="00736BCA" w14:paraId="3EC5C84A" w14:textId="77777777" w:rsidTr="003852A9">
        <w:tc>
          <w:tcPr>
            <w:tcW w:w="568" w:type="dxa"/>
            <w:tcBorders>
              <w:top w:val="single" w:sz="4" w:space="0" w:color="auto"/>
              <w:left w:val="single" w:sz="4" w:space="0" w:color="auto"/>
              <w:bottom w:val="single" w:sz="4" w:space="0" w:color="auto"/>
              <w:right w:val="single" w:sz="4" w:space="0" w:color="auto"/>
            </w:tcBorders>
          </w:tcPr>
          <w:p w14:paraId="08AF6AB1" w14:textId="77777777" w:rsidR="00954F10" w:rsidRPr="00736BCA" w:rsidRDefault="00954F10" w:rsidP="003852A9">
            <w:pPr>
              <w:spacing w:line="320" w:lineRule="exact"/>
              <w:jc w:val="center"/>
              <w:rPr>
                <w:rFonts w:asciiTheme="majorHAnsi" w:hAnsiTheme="majorHAnsi" w:cstheme="majorHAnsi"/>
                <w:sz w:val="26"/>
                <w:szCs w:val="26"/>
                <w:lang w:val="en-GB"/>
              </w:rPr>
            </w:pPr>
            <w:r w:rsidRPr="00736BCA">
              <w:rPr>
                <w:rFonts w:asciiTheme="majorHAnsi" w:hAnsiTheme="majorHAnsi" w:cstheme="majorHAnsi"/>
                <w:sz w:val="26"/>
                <w:szCs w:val="26"/>
                <w:lang w:val="en-GB"/>
              </w:rPr>
              <w:t>2</w:t>
            </w:r>
          </w:p>
        </w:tc>
        <w:tc>
          <w:tcPr>
            <w:tcW w:w="3676" w:type="dxa"/>
            <w:tcBorders>
              <w:top w:val="single" w:sz="4" w:space="0" w:color="auto"/>
              <w:left w:val="single" w:sz="4" w:space="0" w:color="auto"/>
              <w:bottom w:val="single" w:sz="4" w:space="0" w:color="auto"/>
              <w:right w:val="single" w:sz="4" w:space="0" w:color="auto"/>
            </w:tcBorders>
          </w:tcPr>
          <w:p w14:paraId="4C9CBEEC" w14:textId="77777777" w:rsidR="00954F10" w:rsidRPr="00736BCA" w:rsidRDefault="00954F10" w:rsidP="003852A9">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34554D89"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478C4687"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B7A8700"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569A02A9"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D64EA61"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53807509"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0216C665" w14:textId="77777777" w:rsidR="00954F10" w:rsidRPr="00736BCA" w:rsidRDefault="00954F10" w:rsidP="003852A9">
            <w:pPr>
              <w:spacing w:line="320" w:lineRule="exact"/>
              <w:jc w:val="center"/>
              <w:rPr>
                <w:rFonts w:asciiTheme="majorHAnsi" w:hAnsiTheme="majorHAnsi" w:cstheme="majorHAnsi"/>
                <w:sz w:val="26"/>
                <w:szCs w:val="26"/>
                <w:lang w:val="en-GB"/>
              </w:rPr>
            </w:pPr>
          </w:p>
        </w:tc>
      </w:tr>
      <w:tr w:rsidR="00736BCA" w:rsidRPr="00736BCA" w14:paraId="775387A6" w14:textId="77777777" w:rsidTr="003852A9">
        <w:tc>
          <w:tcPr>
            <w:tcW w:w="568" w:type="dxa"/>
            <w:tcBorders>
              <w:top w:val="single" w:sz="4" w:space="0" w:color="auto"/>
              <w:left w:val="single" w:sz="4" w:space="0" w:color="auto"/>
              <w:bottom w:val="single" w:sz="4" w:space="0" w:color="auto"/>
              <w:right w:val="single" w:sz="4" w:space="0" w:color="auto"/>
            </w:tcBorders>
          </w:tcPr>
          <w:p w14:paraId="44A1902F" w14:textId="77777777" w:rsidR="00954F10" w:rsidRPr="00736BCA" w:rsidRDefault="00954F10" w:rsidP="003852A9">
            <w:pPr>
              <w:spacing w:line="320" w:lineRule="exact"/>
              <w:jc w:val="center"/>
              <w:rPr>
                <w:rFonts w:asciiTheme="majorHAnsi" w:hAnsiTheme="majorHAnsi" w:cstheme="majorHAnsi"/>
                <w:sz w:val="26"/>
                <w:szCs w:val="26"/>
                <w:lang w:val="en-GB"/>
              </w:rPr>
            </w:pPr>
            <w:r w:rsidRPr="00736BCA">
              <w:rPr>
                <w:rFonts w:asciiTheme="majorHAnsi" w:hAnsiTheme="majorHAnsi" w:cstheme="majorHAnsi"/>
                <w:sz w:val="26"/>
                <w:szCs w:val="26"/>
                <w:lang w:val="en-GB"/>
              </w:rPr>
              <w:t>....</w:t>
            </w:r>
          </w:p>
        </w:tc>
        <w:tc>
          <w:tcPr>
            <w:tcW w:w="3676" w:type="dxa"/>
            <w:tcBorders>
              <w:top w:val="single" w:sz="4" w:space="0" w:color="auto"/>
              <w:left w:val="single" w:sz="4" w:space="0" w:color="auto"/>
              <w:bottom w:val="single" w:sz="4" w:space="0" w:color="auto"/>
              <w:right w:val="single" w:sz="4" w:space="0" w:color="auto"/>
            </w:tcBorders>
          </w:tcPr>
          <w:p w14:paraId="052528A1" w14:textId="77777777" w:rsidR="00954F10" w:rsidRPr="00736BCA" w:rsidRDefault="00954F10" w:rsidP="003852A9">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7D945BE3"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3F960488"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7938B2FD"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F378F18"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17956DF"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070689F9" w14:textId="77777777" w:rsidR="00954F10" w:rsidRPr="00736BCA" w:rsidRDefault="00954F10" w:rsidP="003852A9">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20E7CA95" w14:textId="77777777" w:rsidR="00954F10" w:rsidRPr="00736BCA" w:rsidRDefault="00954F10" w:rsidP="003852A9">
            <w:pPr>
              <w:spacing w:line="320" w:lineRule="exact"/>
              <w:jc w:val="center"/>
              <w:rPr>
                <w:rFonts w:asciiTheme="majorHAnsi" w:hAnsiTheme="majorHAnsi" w:cstheme="majorHAnsi"/>
                <w:sz w:val="26"/>
                <w:szCs w:val="26"/>
                <w:lang w:val="en-GB"/>
              </w:rPr>
            </w:pPr>
          </w:p>
        </w:tc>
      </w:tr>
    </w:tbl>
    <w:p w14:paraId="5A87DD1F" w14:textId="77777777" w:rsidR="00954F10" w:rsidRPr="00736BCA" w:rsidRDefault="00954F10" w:rsidP="00954F10">
      <w:pPr>
        <w:spacing w:line="320" w:lineRule="exact"/>
        <w:rPr>
          <w:rFonts w:asciiTheme="majorHAnsi" w:hAnsiTheme="majorHAnsi" w:cstheme="majorHAnsi"/>
          <w:sz w:val="26"/>
          <w:szCs w:val="26"/>
          <w:lang w:val="en-GB"/>
        </w:rPr>
      </w:pPr>
    </w:p>
    <w:p w14:paraId="293AC4CE" w14:textId="77777777" w:rsidR="00954F10" w:rsidRPr="00736BCA" w:rsidRDefault="00954F10" w:rsidP="00954F10">
      <w:pPr>
        <w:spacing w:line="320" w:lineRule="exact"/>
        <w:ind w:firstLine="720"/>
        <w:rPr>
          <w:rFonts w:asciiTheme="majorHAnsi" w:hAnsiTheme="majorHAnsi" w:cstheme="majorHAnsi"/>
          <w:sz w:val="26"/>
          <w:szCs w:val="26"/>
          <w:lang w:val="en-GB"/>
        </w:rPr>
      </w:pPr>
      <w:r w:rsidRPr="00736BCA">
        <w:rPr>
          <w:rFonts w:asciiTheme="majorHAnsi" w:hAnsiTheme="majorHAnsi" w:cstheme="majorHAnsi"/>
          <w:noProof/>
          <w:sz w:val="26"/>
        </w:rPr>
        <mc:AlternateContent>
          <mc:Choice Requires="wps">
            <w:drawing>
              <wp:anchor distT="0" distB="0" distL="114300" distR="114300" simplePos="0" relativeHeight="251659264" behindDoc="0" locked="0" layoutInCell="1" allowOverlap="1" wp14:anchorId="56D03135" wp14:editId="0BFC97A6">
                <wp:simplePos x="0" y="0"/>
                <wp:positionH relativeFrom="column">
                  <wp:posOffset>304800</wp:posOffset>
                </wp:positionH>
                <wp:positionV relativeFrom="paragraph">
                  <wp:posOffset>3810</wp:posOffset>
                </wp:positionV>
                <wp:extent cx="8255" cy="2433955"/>
                <wp:effectExtent l="76200" t="38100" r="67945" b="23495"/>
                <wp:wrapNone/>
                <wp:docPr id="2"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255" cy="24339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8855F" id="Straight Connector 25"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3pt" to="24.65pt,1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">
                <v:stroke endarrow="block"/>
              </v:line>
            </w:pict>
          </mc:Fallback>
        </mc:AlternateContent>
      </w:r>
      <w:r w:rsidRPr="00736BCA">
        <w:rPr>
          <w:rFonts w:asciiTheme="majorHAnsi" w:hAnsiTheme="majorHAnsi" w:cstheme="majorHAnsi"/>
          <w:sz w:val="26"/>
          <w:szCs w:val="26"/>
          <w:lang w:val="en-GB"/>
        </w:rPr>
        <w:t>Nhân công</w:t>
      </w:r>
    </w:p>
    <w:p w14:paraId="4E9CE4CF" w14:textId="77777777" w:rsidR="00954F10" w:rsidRPr="00736BCA" w:rsidRDefault="00954F10" w:rsidP="00954F10">
      <w:pPr>
        <w:tabs>
          <w:tab w:val="left" w:pos="1252"/>
        </w:tabs>
        <w:spacing w:line="320" w:lineRule="exact"/>
        <w:rPr>
          <w:rFonts w:asciiTheme="majorHAnsi" w:hAnsiTheme="majorHAnsi" w:cstheme="majorHAnsi"/>
          <w:sz w:val="26"/>
          <w:szCs w:val="26"/>
          <w:lang w:val="en-GB"/>
        </w:rPr>
      </w:pPr>
    </w:p>
    <w:p w14:paraId="7402A819" w14:textId="77777777" w:rsidR="00954F10" w:rsidRPr="00736BCA" w:rsidRDefault="00954F10" w:rsidP="00954F10">
      <w:pPr>
        <w:spacing w:line="320" w:lineRule="exact"/>
        <w:rPr>
          <w:rFonts w:asciiTheme="majorHAnsi" w:hAnsiTheme="majorHAnsi" w:cstheme="majorHAnsi"/>
          <w:sz w:val="26"/>
          <w:szCs w:val="26"/>
          <w:lang w:val="en-GB"/>
        </w:rPr>
      </w:pPr>
    </w:p>
    <w:p w14:paraId="24F7AB30" w14:textId="77777777" w:rsidR="00954F10" w:rsidRPr="00736BCA" w:rsidRDefault="00954F10" w:rsidP="00954F10">
      <w:pPr>
        <w:spacing w:line="320" w:lineRule="exact"/>
        <w:rPr>
          <w:rFonts w:asciiTheme="majorHAnsi" w:hAnsiTheme="majorHAnsi" w:cstheme="majorHAnsi"/>
          <w:sz w:val="26"/>
          <w:szCs w:val="26"/>
          <w:lang w:val="en-GB"/>
        </w:rPr>
      </w:pPr>
    </w:p>
    <w:p w14:paraId="4C6F1DB0" w14:textId="77777777" w:rsidR="00954F10" w:rsidRPr="00736BCA" w:rsidRDefault="00954F10" w:rsidP="00954F10">
      <w:pPr>
        <w:spacing w:line="320" w:lineRule="exact"/>
        <w:rPr>
          <w:rFonts w:asciiTheme="majorHAnsi" w:hAnsiTheme="majorHAnsi" w:cstheme="majorHAnsi"/>
          <w:sz w:val="26"/>
          <w:szCs w:val="26"/>
          <w:lang w:val="en-GB"/>
        </w:rPr>
      </w:pPr>
      <w:r w:rsidRPr="00736BCA">
        <w:rPr>
          <w:rFonts w:asciiTheme="majorHAnsi" w:hAnsiTheme="majorHAnsi" w:cstheme="majorHAnsi"/>
          <w:noProof/>
          <w:sz w:val="26"/>
        </w:rPr>
        <mc:AlternateContent>
          <mc:Choice Requires="wps">
            <w:drawing>
              <wp:anchor distT="4294967293" distB="4294967293" distL="114300" distR="114300" simplePos="0" relativeHeight="251666432" behindDoc="0" locked="0" layoutInCell="1" allowOverlap="1" wp14:anchorId="7452632A" wp14:editId="17B33460">
                <wp:simplePos x="0" y="0"/>
                <wp:positionH relativeFrom="column">
                  <wp:posOffset>2057400</wp:posOffset>
                </wp:positionH>
                <wp:positionV relativeFrom="paragraph">
                  <wp:posOffset>160019</wp:posOffset>
                </wp:positionV>
                <wp:extent cx="1524000" cy="0"/>
                <wp:effectExtent l="0" t="0" r="0" b="0"/>
                <wp:wrapNone/>
                <wp:docPr id="7"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71899" id="Straight Connector 23"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2pt,12.6pt" to="282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5R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"/>
            </w:pict>
          </mc:Fallback>
        </mc:AlternateContent>
      </w:r>
      <w:r w:rsidRPr="00736BCA">
        <w:rPr>
          <w:rFonts w:asciiTheme="majorHAnsi" w:hAnsiTheme="majorHAnsi" w:cstheme="majorHAnsi"/>
          <w:noProof/>
          <w:sz w:val="26"/>
        </w:rPr>
        <mc:AlternateContent>
          <mc:Choice Requires="wps">
            <w:drawing>
              <wp:anchor distT="0" distB="0" distL="114297" distR="114297" simplePos="0" relativeHeight="251662336" behindDoc="0" locked="0" layoutInCell="1" allowOverlap="1" wp14:anchorId="50ED12ED" wp14:editId="31FBF5F3">
                <wp:simplePos x="0" y="0"/>
                <wp:positionH relativeFrom="column">
                  <wp:posOffset>3581399</wp:posOffset>
                </wp:positionH>
                <wp:positionV relativeFrom="paragraph">
                  <wp:posOffset>156845</wp:posOffset>
                </wp:positionV>
                <wp:extent cx="0" cy="487680"/>
                <wp:effectExtent l="0" t="0" r="38100" b="26670"/>
                <wp:wrapNone/>
                <wp:docPr id="6"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7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02DE4F" id="Straight Connector 21" o:spid="_x0000_s1026" style="position:absolute;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2pt,12.35pt" to="282pt,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"/>
            </w:pict>
          </mc:Fallback>
        </mc:AlternateContent>
      </w:r>
      <w:r w:rsidRPr="00736BCA">
        <w:rPr>
          <w:rFonts w:asciiTheme="majorHAnsi" w:hAnsiTheme="majorHAnsi" w:cstheme="majorHAnsi"/>
          <w:noProof/>
          <w:sz w:val="26"/>
        </w:rPr>
        <mc:AlternateContent>
          <mc:Choice Requires="wps">
            <w:drawing>
              <wp:anchor distT="0" distB="0" distL="114297" distR="114297" simplePos="0" relativeHeight="251661312" behindDoc="0" locked="0" layoutInCell="1" allowOverlap="1" wp14:anchorId="2A173BAD" wp14:editId="585931DD">
                <wp:simplePos x="0" y="0"/>
                <wp:positionH relativeFrom="column">
                  <wp:posOffset>2057399</wp:posOffset>
                </wp:positionH>
                <wp:positionV relativeFrom="paragraph">
                  <wp:posOffset>156845</wp:posOffset>
                </wp:positionV>
                <wp:extent cx="0" cy="514350"/>
                <wp:effectExtent l="0" t="0" r="38100" b="19050"/>
                <wp:wrapNone/>
                <wp:docPr id="8"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1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69B31" id="Straight Connector 19" o:spid="_x0000_s1026" style="position:absolute;flip:y;z-index:25166131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62pt,12.35pt" to="162pt,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"/>
            </w:pict>
          </mc:Fallback>
        </mc:AlternateContent>
      </w:r>
    </w:p>
    <w:p w14:paraId="5DD2CD31" w14:textId="77777777" w:rsidR="00954F10" w:rsidRPr="00736BCA" w:rsidRDefault="00954F10" w:rsidP="00954F10">
      <w:pPr>
        <w:spacing w:line="320" w:lineRule="exact"/>
        <w:rPr>
          <w:rFonts w:asciiTheme="majorHAnsi" w:hAnsiTheme="majorHAnsi" w:cstheme="majorHAnsi"/>
          <w:sz w:val="26"/>
          <w:szCs w:val="26"/>
          <w:lang w:val="en-GB"/>
        </w:rPr>
      </w:pPr>
    </w:p>
    <w:p w14:paraId="7B16ABFC" w14:textId="77777777" w:rsidR="00954F10" w:rsidRPr="00736BCA" w:rsidRDefault="00954F10" w:rsidP="00954F10">
      <w:pPr>
        <w:spacing w:line="320" w:lineRule="exact"/>
        <w:rPr>
          <w:rFonts w:asciiTheme="majorHAnsi" w:hAnsiTheme="majorHAnsi" w:cstheme="majorHAnsi"/>
          <w:sz w:val="26"/>
          <w:szCs w:val="26"/>
          <w:lang w:val="en-GB"/>
        </w:rPr>
      </w:pPr>
    </w:p>
    <w:p w14:paraId="2FD0E4EC" w14:textId="77777777" w:rsidR="00954F10" w:rsidRPr="00736BCA"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r w:rsidRPr="00736BCA">
        <w:rPr>
          <w:rFonts w:asciiTheme="majorHAnsi" w:hAnsiTheme="majorHAnsi" w:cstheme="majorHAnsi"/>
          <w:noProof/>
          <w:sz w:val="26"/>
        </w:rPr>
        <mc:AlternateContent>
          <mc:Choice Requires="wps">
            <w:drawing>
              <wp:anchor distT="0" distB="0" distL="114297" distR="114297" simplePos="0" relativeHeight="251663360" behindDoc="0" locked="0" layoutInCell="1" allowOverlap="1" wp14:anchorId="70DAD934" wp14:editId="16CB8BA4">
                <wp:simplePos x="0" y="0"/>
                <wp:positionH relativeFrom="column">
                  <wp:posOffset>4657724</wp:posOffset>
                </wp:positionH>
                <wp:positionV relativeFrom="paragraph">
                  <wp:posOffset>34925</wp:posOffset>
                </wp:positionV>
                <wp:extent cx="0" cy="980440"/>
                <wp:effectExtent l="0" t="0" r="38100" b="29210"/>
                <wp:wrapNone/>
                <wp:docPr id="3"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299DB" id="Straight Connector 17"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6.75pt,2.75pt" to="366.75pt,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"/>
            </w:pict>
          </mc:Fallback>
        </mc:AlternateContent>
      </w:r>
      <w:r w:rsidRPr="00736BCA">
        <w:rPr>
          <w:rFonts w:asciiTheme="majorHAnsi" w:hAnsiTheme="majorHAnsi" w:cstheme="majorHAnsi"/>
          <w:noProof/>
          <w:sz w:val="26"/>
        </w:rPr>
        <mc:AlternateContent>
          <mc:Choice Requires="wps">
            <w:drawing>
              <wp:anchor distT="4294967293" distB="4294967293" distL="114300" distR="114300" simplePos="0" relativeHeight="251664384" behindDoc="0" locked="0" layoutInCell="1" allowOverlap="1" wp14:anchorId="19B8CDD9" wp14:editId="61BDCB4E">
                <wp:simplePos x="0" y="0"/>
                <wp:positionH relativeFrom="column">
                  <wp:posOffset>3581400</wp:posOffset>
                </wp:positionH>
                <wp:positionV relativeFrom="paragraph">
                  <wp:posOffset>34924</wp:posOffset>
                </wp:positionV>
                <wp:extent cx="1066800" cy="0"/>
                <wp:effectExtent l="0" t="0" r="0" b="0"/>
                <wp:wrapNone/>
                <wp:docPr id="4"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5DE56" id="Straight Connector 15"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82pt,2.75pt" to="36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"/>
            </w:pict>
          </mc:Fallback>
        </mc:AlternateContent>
      </w:r>
      <w:r w:rsidRPr="00736BCA">
        <w:rPr>
          <w:rFonts w:asciiTheme="majorHAnsi" w:hAnsiTheme="majorHAnsi" w:cstheme="majorHAnsi"/>
          <w:noProof/>
          <w:sz w:val="26"/>
        </w:rPr>
        <mc:AlternateContent>
          <mc:Choice Requires="wps">
            <w:drawing>
              <wp:anchor distT="4294967293" distB="4294967293" distL="114300" distR="114300" simplePos="0" relativeHeight="251665408" behindDoc="0" locked="0" layoutInCell="1" allowOverlap="1" wp14:anchorId="492D687F" wp14:editId="6E0E9EF5">
                <wp:simplePos x="0" y="0"/>
                <wp:positionH relativeFrom="column">
                  <wp:posOffset>313055</wp:posOffset>
                </wp:positionH>
                <wp:positionV relativeFrom="paragraph">
                  <wp:posOffset>61594</wp:posOffset>
                </wp:positionV>
                <wp:extent cx="1752600" cy="0"/>
                <wp:effectExtent l="0" t="0" r="0" b="0"/>
                <wp:wrapNone/>
                <wp:docPr id="5"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A6F0B" id="Straight Connector 13" o:spid="_x0000_s1026" style="position:absolute;flip:x;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65pt,4.85pt" to="162.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"/>
            </w:pict>
          </mc:Fallback>
        </mc:AlternateContent>
      </w:r>
    </w:p>
    <w:p w14:paraId="7BEB0DAB" w14:textId="77777777" w:rsidR="00954F10" w:rsidRPr="00736BCA"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p>
    <w:p w14:paraId="03785475" w14:textId="77777777" w:rsidR="00954F10" w:rsidRPr="00736BCA"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p>
    <w:p w14:paraId="3A4CBF62" w14:textId="77777777" w:rsidR="00954F10" w:rsidRPr="00736BCA" w:rsidRDefault="00954F10" w:rsidP="00954F10">
      <w:pPr>
        <w:widowControl w:val="0"/>
        <w:spacing w:before="120" w:after="120" w:line="264" w:lineRule="auto"/>
        <w:jc w:val="right"/>
        <w:outlineLvl w:val="2"/>
        <w:rPr>
          <w:rFonts w:asciiTheme="majorHAnsi" w:hAnsiTheme="majorHAnsi" w:cstheme="majorHAnsi"/>
          <w:b/>
          <w:bCs/>
          <w:sz w:val="28"/>
          <w:szCs w:val="28"/>
          <w:lang w:val="nl-NL"/>
        </w:rPr>
      </w:pPr>
      <w:r w:rsidRPr="00736BCA">
        <w:rPr>
          <w:rFonts w:asciiTheme="majorHAnsi" w:hAnsiTheme="majorHAnsi" w:cstheme="majorHAnsi"/>
          <w:noProof/>
          <w:sz w:val="26"/>
        </w:rPr>
        <mc:AlternateContent>
          <mc:Choice Requires="wps">
            <w:drawing>
              <wp:anchor distT="4294967293" distB="4294967293" distL="114300" distR="114300" simplePos="0" relativeHeight="251660288" behindDoc="0" locked="0" layoutInCell="1" allowOverlap="1" wp14:anchorId="41F52081" wp14:editId="73ECC64F">
                <wp:simplePos x="0" y="0"/>
                <wp:positionH relativeFrom="column">
                  <wp:posOffset>300990</wp:posOffset>
                </wp:positionH>
                <wp:positionV relativeFrom="paragraph">
                  <wp:posOffset>406399</wp:posOffset>
                </wp:positionV>
                <wp:extent cx="5257800" cy="0"/>
                <wp:effectExtent l="0" t="76200" r="19050" b="95250"/>
                <wp:wrapNone/>
                <wp:docPr id="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3C625" id="Straight Connector 1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3.7pt,32pt" to="437.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">
                <v:stroke endarrow="block"/>
              </v:line>
            </w:pict>
          </mc:Fallback>
        </mc:AlternateContent>
      </w:r>
      <w:r w:rsidRPr="00736BCA">
        <w:rPr>
          <w:rFonts w:asciiTheme="majorHAnsi" w:hAnsiTheme="majorHAnsi" w:cstheme="majorHAnsi"/>
          <w:sz w:val="26"/>
          <w:szCs w:val="26"/>
          <w:lang w:val="en-GB"/>
        </w:rPr>
        <w:t>Thời gian</w:t>
      </w:r>
    </w:p>
    <w:p w14:paraId="2D56D2E4" w14:textId="77777777" w:rsidR="00954F10" w:rsidRPr="00736BCA" w:rsidRDefault="00954F10" w:rsidP="00954F10">
      <w:pPr>
        <w:rPr>
          <w:rFonts w:asciiTheme="majorHAnsi" w:hAnsiTheme="majorHAnsi" w:cstheme="majorHAnsi"/>
          <w:sz w:val="26"/>
          <w:szCs w:val="26"/>
        </w:rPr>
      </w:pPr>
    </w:p>
    <w:p w14:paraId="76E548D2" w14:textId="77777777" w:rsidR="00954F10" w:rsidRPr="00736BCA" w:rsidRDefault="00954F10" w:rsidP="00954F10">
      <w:pPr>
        <w:widowControl w:val="0"/>
        <w:spacing w:before="120" w:after="120" w:line="264" w:lineRule="auto"/>
        <w:ind w:firstLine="572"/>
        <w:rPr>
          <w:rFonts w:asciiTheme="majorHAnsi" w:hAnsiTheme="majorHAnsi" w:cstheme="majorHAnsi"/>
          <w:sz w:val="26"/>
          <w:szCs w:val="26"/>
        </w:rPr>
      </w:pPr>
      <w:r w:rsidRPr="00736BCA">
        <w:rPr>
          <w:rFonts w:asciiTheme="majorHAnsi" w:hAnsiTheme="majorHAnsi" w:cstheme="majorHAnsi"/>
          <w:sz w:val="26"/>
          <w:szCs w:val="26"/>
        </w:rPr>
        <w:tab/>
        <w:t xml:space="preserve">- Sau khi Hợp đồng có hiệu lực: Trong vòng [10] ngày kể từ ngày hợp đồng có hiệu lực, nhà thầu cung cấp tiến độ cung cấp hàng hóa dự kiến kèm theo hồ sơ/chứng từ liên quan đến đơn đặt hàng (PO) hoặc Hợp đồng mua sắm hàng hóa với nhà sản xuất hoặc với đại lý ủy quyền của nhà sản xuất hoặc bằng văn bản/tài liệu khác chứng minh được đường dẫn đến việc đã đặt hàng cho gói thầu này. Trường hợp, sau thời gian [10] </w:t>
      </w:r>
      <w:r w:rsidRPr="00736BCA">
        <w:rPr>
          <w:rFonts w:asciiTheme="majorHAnsi" w:hAnsiTheme="majorHAnsi" w:cstheme="majorHAnsi"/>
          <w:sz w:val="26"/>
          <w:szCs w:val="26"/>
        </w:rPr>
        <w:lastRenderedPageBreak/>
        <w:t>ngày từ ngày hợp đồng có hiệu lực, nếu nhà thầu không cung cấp tài liệu/chứng từ liên quan đến việc đặt hàng thì Bên A sẽ tiến hành đàm phán lại với Bên B để làm rõ khả năng cung cấp hàng hóa theo đúng tiến độ quy định trong hợp đồng nhằm đảm bảo kế hoạch sửa chữa của Bên A.</w:t>
      </w:r>
    </w:p>
    <w:p w14:paraId="552791E1" w14:textId="77777777" w:rsidR="00954F10" w:rsidRPr="00736BCA" w:rsidRDefault="00954F10" w:rsidP="00954F10">
      <w:pPr>
        <w:widowControl w:val="0"/>
        <w:autoSpaceDE w:val="0"/>
        <w:autoSpaceDN w:val="0"/>
        <w:spacing w:line="320" w:lineRule="exact"/>
        <w:ind w:firstLine="720"/>
        <w:outlineLvl w:val="1"/>
        <w:rPr>
          <w:rFonts w:asciiTheme="majorHAnsi" w:hAnsiTheme="majorHAnsi" w:cstheme="majorHAnsi"/>
          <w:b/>
          <w:sz w:val="26"/>
          <w:szCs w:val="26"/>
        </w:rPr>
      </w:pPr>
      <w:r w:rsidRPr="00736BCA">
        <w:rPr>
          <w:rFonts w:asciiTheme="majorHAnsi" w:hAnsiTheme="majorHAnsi" w:cstheme="majorHAnsi"/>
          <w:b/>
          <w:sz w:val="26"/>
          <w:szCs w:val="26"/>
        </w:rPr>
        <w:t>1.2.1.5. Yêu cầu về bảo hành hàng hóa trong phạm vi cung cấp:</w:t>
      </w:r>
    </w:p>
    <w:p w14:paraId="6A144CA9"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rPr>
      </w:pPr>
      <w:r w:rsidRPr="00736BCA">
        <w:rPr>
          <w:rFonts w:asciiTheme="majorHAnsi" w:hAnsiTheme="majorHAnsi" w:cstheme="majorHAnsi"/>
          <w:b/>
          <w:sz w:val="26"/>
          <w:szCs w:val="26"/>
        </w:rPr>
        <w:tab/>
      </w:r>
      <w:r w:rsidRPr="00736BCA">
        <w:rPr>
          <w:rFonts w:asciiTheme="majorHAnsi" w:hAnsiTheme="majorHAnsi" w:cstheme="majorHAnsi"/>
          <w:sz w:val="26"/>
          <w:szCs w:val="26"/>
        </w:rPr>
        <w:t>Thời gian bảo hành của hàng hóa: tất cả hàng hóa được bảo hành theo tiêu chuẩn của nhà sản xuất tối thiểu 12 tháng, kể từ ngày gói thầu được nghiệm thu bàn giao đưa vào vận hành thương mại chính thức.</w:t>
      </w:r>
    </w:p>
    <w:p w14:paraId="27CDED20" w14:textId="77777777" w:rsidR="00954F10" w:rsidRPr="00736BCA" w:rsidRDefault="00954F10" w:rsidP="00954F10">
      <w:pPr>
        <w:spacing w:before="40" w:after="40" w:line="276" w:lineRule="auto"/>
        <w:rPr>
          <w:rFonts w:asciiTheme="majorHAnsi" w:hAnsiTheme="majorHAnsi" w:cstheme="majorHAnsi"/>
          <w:b/>
          <w:sz w:val="26"/>
          <w:szCs w:val="26"/>
        </w:rPr>
      </w:pPr>
      <w:r w:rsidRPr="00736BCA">
        <w:rPr>
          <w:rFonts w:asciiTheme="majorHAnsi" w:hAnsiTheme="majorHAnsi" w:cstheme="majorHAnsi"/>
          <w:sz w:val="26"/>
          <w:szCs w:val="26"/>
        </w:rPr>
        <w:tab/>
      </w:r>
      <w:r w:rsidRPr="00736BCA">
        <w:rPr>
          <w:rFonts w:asciiTheme="majorHAnsi" w:hAnsiTheme="majorHAnsi" w:cstheme="majorHAnsi"/>
          <w:b/>
          <w:sz w:val="26"/>
          <w:szCs w:val="26"/>
        </w:rPr>
        <w:t>1.3. Các yêu cầu khác</w:t>
      </w:r>
    </w:p>
    <w:p w14:paraId="220EB686" w14:textId="77777777" w:rsidR="00954F10" w:rsidRPr="00736BCA" w:rsidRDefault="00954F10" w:rsidP="00954F10">
      <w:pPr>
        <w:widowControl w:val="0"/>
        <w:autoSpaceDE w:val="0"/>
        <w:autoSpaceDN w:val="0"/>
        <w:spacing w:line="320" w:lineRule="exact"/>
        <w:ind w:firstLine="720"/>
        <w:outlineLvl w:val="1"/>
        <w:rPr>
          <w:rFonts w:asciiTheme="majorHAnsi" w:hAnsiTheme="majorHAnsi" w:cstheme="majorHAnsi"/>
          <w:b/>
          <w:sz w:val="26"/>
          <w:szCs w:val="26"/>
        </w:rPr>
      </w:pPr>
      <w:r w:rsidRPr="00736BCA">
        <w:rPr>
          <w:rFonts w:asciiTheme="majorHAnsi" w:hAnsiTheme="majorHAnsi" w:cstheme="majorHAnsi"/>
          <w:b/>
          <w:sz w:val="26"/>
          <w:szCs w:val="26"/>
        </w:rPr>
        <w:t>1.3.1 Yêu cầu về k</w:t>
      </w:r>
      <w:r w:rsidRPr="00736BCA">
        <w:rPr>
          <w:rFonts w:asciiTheme="majorHAnsi" w:hAnsiTheme="majorHAnsi" w:cstheme="majorHAnsi"/>
          <w:b/>
          <w:sz w:val="26"/>
          <w:szCs w:val="26"/>
          <w:lang w:val="nl-NL"/>
        </w:rPr>
        <w:t>iểm tra, thử nghiệm và nghiệm thu</w:t>
      </w:r>
      <w:r w:rsidRPr="00736BCA">
        <w:rPr>
          <w:rFonts w:asciiTheme="majorHAnsi" w:hAnsiTheme="majorHAnsi" w:cstheme="majorHAnsi"/>
          <w:b/>
          <w:sz w:val="26"/>
          <w:szCs w:val="26"/>
        </w:rPr>
        <w:t xml:space="preserve"> hàng hóa cung cấp</w:t>
      </w:r>
    </w:p>
    <w:p w14:paraId="297CFA9D"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rPr>
      </w:pPr>
      <w:r w:rsidRPr="00736BCA">
        <w:rPr>
          <w:rFonts w:asciiTheme="majorHAnsi" w:hAnsiTheme="majorHAnsi" w:cstheme="majorHAnsi"/>
          <w:sz w:val="26"/>
          <w:szCs w:val="26"/>
        </w:rPr>
        <w:tab/>
        <w:t>- Địa điểm giao nhận: Hàng hóa được giao tại kho bên mời thầu: Khu 6, phường Quang Trung, thành phố Uông Bí, tỉnh Quảng Ninh.</w:t>
      </w:r>
    </w:p>
    <w:p w14:paraId="3AA71AE6"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rPr>
      </w:pPr>
      <w:r w:rsidRPr="00736BCA">
        <w:rPr>
          <w:rFonts w:asciiTheme="majorHAnsi" w:hAnsiTheme="majorHAnsi" w:cstheme="majorHAnsi"/>
          <w:sz w:val="26"/>
          <w:szCs w:val="26"/>
        </w:rPr>
        <w:tab/>
        <w:t>- Kiểm tra đầy đủ CO (bản gốc hoặc bản sao công chứng), CQ (bản gốc hoặc bản sao công chứng), Tờ khai hải quan, tài liệu kỹ thuật khi cấp hàng;</w:t>
      </w:r>
    </w:p>
    <w:p w14:paraId="37BFB66F"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rPr>
      </w:pPr>
      <w:r w:rsidRPr="00736BCA">
        <w:rPr>
          <w:rFonts w:asciiTheme="majorHAnsi" w:hAnsiTheme="majorHAnsi" w:cstheme="majorHAnsi"/>
          <w:sz w:val="26"/>
          <w:szCs w:val="26"/>
        </w:rPr>
        <w:tab/>
        <w:t>- Kiểm tra đúng số lượng, hàng hóa mới, chưa qua sử dụng;</w:t>
      </w:r>
    </w:p>
    <w:p w14:paraId="50C681BC"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rPr>
      </w:pPr>
      <w:r w:rsidRPr="00736BCA">
        <w:rPr>
          <w:rFonts w:asciiTheme="majorHAnsi" w:hAnsiTheme="majorHAnsi" w:cstheme="majorHAnsi"/>
          <w:sz w:val="26"/>
          <w:szCs w:val="26"/>
        </w:rPr>
        <w:tab/>
        <w:t>- Kiểm tra về kích thước sản phẩm;</w:t>
      </w:r>
    </w:p>
    <w:p w14:paraId="6A6BF916"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rPr>
      </w:pPr>
      <w:r w:rsidRPr="00736BCA">
        <w:rPr>
          <w:rFonts w:asciiTheme="majorHAnsi" w:hAnsiTheme="majorHAnsi" w:cstheme="majorHAnsi"/>
          <w:sz w:val="26"/>
          <w:szCs w:val="26"/>
        </w:rPr>
        <w:tab/>
        <w:t>- Kiểm tra các thông số kỹ thuật khác của hàng hóa như quy định trong hợp đồng;</w:t>
      </w:r>
    </w:p>
    <w:p w14:paraId="4B3FC17E"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rPr>
        <w:tab/>
        <w:t xml:space="preserve">- Đối với </w:t>
      </w:r>
      <w:r w:rsidRPr="00736BCA">
        <w:rPr>
          <w:rFonts w:asciiTheme="majorHAnsi" w:hAnsiTheme="majorHAnsi" w:cstheme="majorHAnsi"/>
          <w:sz w:val="26"/>
          <w:szCs w:val="26"/>
          <w:lang w:val="nl-NL"/>
        </w:rPr>
        <w:t xml:space="preserve">tấm lót máy nghiền than:  </w:t>
      </w:r>
    </w:p>
    <w:p w14:paraId="67EEEC51" w14:textId="77777777" w:rsidR="00954F10" w:rsidRPr="00736BCA" w:rsidRDefault="00954F10" w:rsidP="00954F10">
      <w:pPr>
        <w:spacing w:before="10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Lấy xác suất 3 mẫu bất kỳ trong lô sản phẩm để kiểm tra thành phần hoá học trên máy phân tích quang phổ. Nếu 1 trong 3 mẫu không đạt yêu cầu kỹ thuật thì coi như loạt sản phẩm này không đạt yêu cầu, Bên mua từ chối không nhận loạt sản phẩm này.</w:t>
      </w:r>
    </w:p>
    <w:p w14:paraId="53ECCEB2" w14:textId="77777777" w:rsidR="00954F10" w:rsidRPr="00736BCA" w:rsidRDefault="00954F10" w:rsidP="00954F10">
      <w:pPr>
        <w:spacing w:before="10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Nhà thầu cung cấp các biên bản, chứng chỉ kiểm tra chất lượng bao gồm:</w:t>
      </w:r>
    </w:p>
    <w:p w14:paraId="3EC25263" w14:textId="77777777" w:rsidR="00954F10" w:rsidRPr="00736BCA" w:rsidRDefault="00954F10" w:rsidP="00954F10">
      <w:pPr>
        <w:tabs>
          <w:tab w:val="num" w:pos="872"/>
        </w:tabs>
        <w:spacing w:before="10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Kiểm tra chất lượng lô tấm lót máy nghiền than đã nghiệm thu.</w:t>
      </w:r>
    </w:p>
    <w:p w14:paraId="3FDF83FF" w14:textId="77777777" w:rsidR="00954F10" w:rsidRPr="00736BCA" w:rsidRDefault="00954F10" w:rsidP="00954F10">
      <w:pPr>
        <w:tabs>
          <w:tab w:val="num" w:pos="872"/>
        </w:tabs>
        <w:spacing w:before="10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Kết quả kiểm tra chất lượng vật liệu dùng để sản xuất tấm lót máy nghiền than.</w:t>
      </w:r>
    </w:p>
    <w:p w14:paraId="7CD793EB" w14:textId="77777777" w:rsidR="00954F10" w:rsidRPr="00736BCA" w:rsidRDefault="00954F10" w:rsidP="00954F10">
      <w:pPr>
        <w:tabs>
          <w:tab w:val="num" w:pos="872"/>
        </w:tabs>
        <w:spacing w:before="10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Giấy chứng nhận kiểm tra thành phần hoá học của tấm lót máy nghiền than.</w:t>
      </w:r>
    </w:p>
    <w:p w14:paraId="755286BE" w14:textId="77777777" w:rsidR="00954F10" w:rsidRPr="00736BCA" w:rsidRDefault="00954F10" w:rsidP="00954F10">
      <w:pPr>
        <w:tabs>
          <w:tab w:val="num" w:pos="872"/>
        </w:tabs>
        <w:spacing w:before="10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Giấy chứng nhận kiểm tra độ cứng, tổ chức kim tương tấm lót máy nghiền than.</w:t>
      </w:r>
    </w:p>
    <w:p w14:paraId="7A082846" w14:textId="77777777" w:rsidR="00954F10" w:rsidRPr="00736BCA" w:rsidRDefault="00954F10" w:rsidP="00954F10">
      <w:pPr>
        <w:tabs>
          <w:tab w:val="num" w:pos="872"/>
        </w:tabs>
        <w:spacing w:before="10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Kiểm tra hình dạng, kích thước hình học tấm lót máy nghiền than:</w:t>
      </w:r>
    </w:p>
    <w:p w14:paraId="25FDEC02" w14:textId="77777777" w:rsidR="00954F10" w:rsidRPr="00736BCA" w:rsidRDefault="00954F10" w:rsidP="00954F10">
      <w:pPr>
        <w:tabs>
          <w:tab w:val="num" w:pos="872"/>
          <w:tab w:val="num" w:pos="2340"/>
        </w:tabs>
        <w:spacing w:before="10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Bề mặt tấm lót máy nghiền than: phải nhẵn, trơn, đánh sạch cát và các tạp chất bám trên bề mặt và mài hết các ba via sắc cạnh. Không cho phép tấm lót máy nghiền than có khuyết tật như: cháy, rỗ, rạn, nứt, vỡ và các khuyết tật khác do đúc gây. Kiểm tra bằng mắt thường và kính lúp để phát hiện các khuyết tật.</w:t>
      </w:r>
    </w:p>
    <w:p w14:paraId="1953D5D5" w14:textId="77777777" w:rsidR="00954F10" w:rsidRPr="00736BCA" w:rsidRDefault="00954F10" w:rsidP="00954F10">
      <w:pPr>
        <w:tabs>
          <w:tab w:val="num" w:pos="872"/>
          <w:tab w:val="num" w:pos="2340"/>
        </w:tabs>
        <w:spacing w:before="10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Các bề mặt lắp ráp của tấm lót máy nghiền than: Mang cá, cung tròn R, các mặt đầu đều phải mài sửa đảm bảo độ kín khít khi lắp ráp.</w:t>
      </w:r>
    </w:p>
    <w:p w14:paraId="403EFC55" w14:textId="77777777" w:rsidR="00954F10" w:rsidRPr="00736BCA" w:rsidRDefault="00954F10" w:rsidP="00954F10">
      <w:pPr>
        <w:tabs>
          <w:tab w:val="num" w:pos="872"/>
          <w:tab w:val="num" w:pos="2340"/>
        </w:tabs>
        <w:spacing w:before="10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Kiểm tra kích thước định hình: Mang cá, cung tròn R dưỡng kim loại. Các kích thước khác bằng thước cặp và các dụng cụ đo khác. Các kích thước, dung sai kiểm tra theo yêu cầu kỹ thuật ghi trên bản vẽ.</w:t>
      </w:r>
    </w:p>
    <w:p w14:paraId="4B632C4F" w14:textId="77777777" w:rsidR="00954F10" w:rsidRPr="00736BCA" w:rsidRDefault="00954F10" w:rsidP="00954F10">
      <w:pPr>
        <w:tabs>
          <w:tab w:val="num" w:pos="872"/>
          <w:tab w:val="num" w:pos="2340"/>
        </w:tabs>
        <w:spacing w:before="100"/>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Kiểm tra việc lắp các tấm lót máy nghiền than: Lấy các chi tiết cùng loại theo xác suất lắp thành một vòng tròn (dưỡng kiểm tra được Nhà thầu chế tạo bằng bê tông hoặc kết cấu thép). Yêu cầu khi lắp ghép các cung tròn R, rãnh mang cá phải kín khít các mặt đầu của tấm lót, nằm trên một mặt phẳng; hình dạng, kích thước, trọng lượng các chi tiết theo yêu cầu kỹ thuật ghi trong bản vẽ. Khi kiểm tra kích thước lắp ráp nếu không </w:t>
      </w:r>
      <w:r w:rsidRPr="00736BCA">
        <w:rPr>
          <w:rFonts w:asciiTheme="majorHAnsi" w:hAnsiTheme="majorHAnsi" w:cstheme="majorHAnsi"/>
          <w:sz w:val="26"/>
          <w:szCs w:val="26"/>
          <w:lang w:val="nl-NL"/>
        </w:rPr>
        <w:lastRenderedPageBreak/>
        <w:t>đạt tiêu chuẩn cho phép ghi trong bản vẽ cho từng loại sản phẩm thì Bên Mua có quyền từ chối nhận loạt sản phẩm này.</w:t>
      </w:r>
    </w:p>
    <w:p w14:paraId="36A7ADF6" w14:textId="77777777" w:rsidR="00954F10" w:rsidRPr="00736BCA" w:rsidRDefault="00954F10" w:rsidP="00954F10">
      <w:pPr>
        <w:widowControl w:val="0"/>
        <w:autoSpaceDE w:val="0"/>
        <w:autoSpaceDN w:val="0"/>
        <w:spacing w:line="320" w:lineRule="exact"/>
        <w:outlineLvl w:val="1"/>
        <w:rPr>
          <w:rFonts w:asciiTheme="majorHAnsi" w:hAnsiTheme="majorHAnsi" w:cstheme="majorHAnsi"/>
          <w:bCs/>
          <w:kern w:val="28"/>
          <w:sz w:val="26"/>
          <w:szCs w:val="26"/>
          <w:lang w:val="nl-NL"/>
        </w:rPr>
      </w:pPr>
      <w:r w:rsidRPr="00736BCA">
        <w:rPr>
          <w:rFonts w:asciiTheme="majorHAnsi" w:hAnsiTheme="majorHAnsi" w:cstheme="majorHAnsi"/>
          <w:sz w:val="26"/>
          <w:szCs w:val="26"/>
          <w:lang w:val="nl-NL"/>
        </w:rPr>
        <w:tab/>
        <w:t xml:space="preserve">- Đối với </w:t>
      </w:r>
      <w:r w:rsidRPr="00736BCA">
        <w:rPr>
          <w:rFonts w:asciiTheme="majorHAnsi" w:hAnsiTheme="majorHAnsi" w:cstheme="majorHAnsi"/>
          <w:bCs/>
          <w:kern w:val="28"/>
          <w:sz w:val="26"/>
          <w:szCs w:val="26"/>
          <w:lang w:val="nl-NL"/>
        </w:rPr>
        <w:t>Bi thép hợp kim Ф50:</w:t>
      </w:r>
    </w:p>
    <w:p w14:paraId="59C99959" w14:textId="77777777" w:rsidR="00954F10" w:rsidRPr="00736BCA" w:rsidRDefault="00954F10" w:rsidP="00954F10">
      <w:pPr>
        <w:tabs>
          <w:tab w:val="left" w:pos="851"/>
        </w:tabs>
        <w:spacing w:before="120" w:after="120"/>
        <w:ind w:firstLine="567"/>
        <w:rPr>
          <w:rFonts w:asciiTheme="majorHAnsi" w:hAnsiTheme="majorHAnsi" w:cstheme="majorHAnsi"/>
          <w:kern w:val="28"/>
          <w:sz w:val="26"/>
          <w:szCs w:val="26"/>
          <w:lang w:val="nl-NL"/>
        </w:rPr>
      </w:pPr>
      <w:r w:rsidRPr="00736BCA">
        <w:rPr>
          <w:rFonts w:asciiTheme="majorHAnsi" w:hAnsiTheme="majorHAnsi" w:cstheme="majorHAnsi"/>
          <w:kern w:val="28"/>
          <w:sz w:val="26"/>
          <w:szCs w:val="26"/>
          <w:lang w:val="nl-NL"/>
        </w:rPr>
        <w:t xml:space="preserve">+ Lấy mẫu thử nghiệm độ cứng bề mặt: lấy xác xuất 5 viên cho cả lô hàng.  </w:t>
      </w:r>
    </w:p>
    <w:p w14:paraId="260CC326" w14:textId="77777777" w:rsidR="00954F10" w:rsidRPr="00736BCA" w:rsidRDefault="00954F10" w:rsidP="00954F10">
      <w:pPr>
        <w:widowControl w:val="0"/>
        <w:autoSpaceDE w:val="0"/>
        <w:autoSpaceDN w:val="0"/>
        <w:spacing w:line="320" w:lineRule="exact"/>
        <w:ind w:firstLine="567"/>
        <w:outlineLvl w:val="1"/>
        <w:rPr>
          <w:rFonts w:asciiTheme="majorHAnsi" w:hAnsiTheme="majorHAnsi" w:cstheme="majorHAnsi"/>
          <w:kern w:val="28"/>
          <w:sz w:val="26"/>
          <w:szCs w:val="26"/>
          <w:lang w:val="nl-NL"/>
        </w:rPr>
      </w:pPr>
      <w:r w:rsidRPr="00736BCA">
        <w:rPr>
          <w:rFonts w:asciiTheme="majorHAnsi" w:hAnsiTheme="majorHAnsi" w:cstheme="majorHAnsi"/>
          <w:kern w:val="28"/>
          <w:sz w:val="26"/>
          <w:szCs w:val="26"/>
          <w:lang w:val="nl-NL"/>
        </w:rPr>
        <w:t>+ Lấy mẫu thử nghiệm mài sâu, cắt xuyên tâm độ cứng: lấy xác xuất 10 viên cho cả lô hàng.</w:t>
      </w:r>
    </w:p>
    <w:p w14:paraId="52A75E26"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Tài liệu kỹ thuật, hướng dẫn lắp đặt.</w:t>
      </w:r>
    </w:p>
    <w:p w14:paraId="79D3AD5F"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Trong trường hợp có nghi ngờ về chất lượng của hàng hóa, chủ đầu tư có thể lấy mẫu để thử nghiệm. Đơn vị thử nghiệm là bên thứ ba có đủ tư cách pháp nhân. Kết quả thử nghiệm của bên thứ ba là căn cứ nghiệm thu kỹ thuật. Nếu kết quả thử nghiệm không đạt yêu cầu kỹ thuật thì nhà thầu phải trả chi phí thử nghiệm cho hàng hóa đó và nhà thầu phải thay bằng hàng hóa khác đạt yêu cầu chất lượng.</w:t>
      </w:r>
    </w:p>
    <w:p w14:paraId="48AEFFFC"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p>
    <w:p w14:paraId="7C9F44BA" w14:textId="77777777" w:rsidR="00954F10" w:rsidRPr="00736BCA" w:rsidRDefault="00954F10" w:rsidP="00954F10">
      <w:pPr>
        <w:widowControl w:val="0"/>
        <w:autoSpaceDE w:val="0"/>
        <w:autoSpaceDN w:val="0"/>
        <w:spacing w:line="320" w:lineRule="exact"/>
        <w:outlineLvl w:val="1"/>
        <w:rPr>
          <w:rFonts w:asciiTheme="majorHAnsi" w:hAnsiTheme="majorHAnsi" w:cstheme="majorHAnsi"/>
          <w:b/>
          <w:sz w:val="26"/>
          <w:szCs w:val="26"/>
          <w:lang w:val="nl-NL"/>
        </w:rPr>
      </w:pPr>
      <w:r w:rsidRPr="00736BCA">
        <w:rPr>
          <w:rFonts w:asciiTheme="majorHAnsi" w:hAnsiTheme="majorHAnsi" w:cstheme="majorHAnsi"/>
          <w:sz w:val="26"/>
          <w:szCs w:val="26"/>
          <w:lang w:val="nl-NL"/>
        </w:rPr>
        <w:tab/>
      </w:r>
      <w:bookmarkStart w:id="14" w:name="_Hlk194674381"/>
      <w:r w:rsidRPr="00736BCA">
        <w:rPr>
          <w:rFonts w:asciiTheme="majorHAnsi" w:hAnsiTheme="majorHAnsi" w:cstheme="majorHAnsi"/>
          <w:b/>
          <w:bCs/>
          <w:sz w:val="26"/>
          <w:szCs w:val="26"/>
          <w:lang w:val="nl-NL"/>
        </w:rPr>
        <w:t>1.3.2. Yêu</w:t>
      </w:r>
      <w:r w:rsidRPr="00736BCA">
        <w:rPr>
          <w:rFonts w:asciiTheme="majorHAnsi" w:hAnsiTheme="majorHAnsi" w:cstheme="majorHAnsi"/>
          <w:b/>
          <w:sz w:val="26"/>
          <w:szCs w:val="26"/>
          <w:lang w:val="nl-NL"/>
        </w:rPr>
        <w:t xml:space="preserve"> cầu kỹ thuật đối với dịch vụ sửa chữa:</w:t>
      </w:r>
    </w:p>
    <w:bookmarkEnd w:id="14"/>
    <w:p w14:paraId="051CA024"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rPr>
      </w:pPr>
      <w:r w:rsidRPr="00736BCA">
        <w:rPr>
          <w:rFonts w:asciiTheme="majorHAnsi" w:hAnsiTheme="majorHAnsi" w:cstheme="majorHAnsi"/>
          <w:b/>
          <w:sz w:val="26"/>
          <w:szCs w:val="26"/>
          <w:lang w:val="nl-NL"/>
        </w:rPr>
        <w:t>1.3.</w:t>
      </w:r>
      <w:r w:rsidRPr="00736BCA">
        <w:rPr>
          <w:rFonts w:asciiTheme="majorHAnsi" w:hAnsiTheme="majorHAnsi" w:cstheme="majorHAnsi"/>
          <w:b/>
          <w:sz w:val="26"/>
          <w:szCs w:val="26"/>
        </w:rPr>
        <w:t>2.1. Quy trình, quy phạm áp dụng cho việc thi công sửa chữa, nghiệm thu:</w:t>
      </w:r>
    </w:p>
    <w:p w14:paraId="36382F44" w14:textId="77777777" w:rsidR="00954F10" w:rsidRPr="00736BCA" w:rsidRDefault="00954F10" w:rsidP="00954F10">
      <w:pPr>
        <w:suppressAutoHyphens/>
        <w:spacing w:line="320" w:lineRule="exact"/>
        <w:rPr>
          <w:rFonts w:asciiTheme="majorHAnsi" w:hAnsiTheme="majorHAnsi" w:cstheme="majorHAnsi"/>
          <w:sz w:val="26"/>
          <w:szCs w:val="26"/>
        </w:rPr>
      </w:pPr>
      <w:r w:rsidRPr="00736BCA">
        <w:rPr>
          <w:rFonts w:asciiTheme="majorHAnsi" w:hAnsiTheme="majorHAnsi" w:cstheme="majorHAnsi"/>
          <w:sz w:val="26"/>
          <w:szCs w:val="26"/>
        </w:rPr>
        <w:tab/>
        <w:t xml:space="preserve">- Quy trình thi công sửa chữa thực hiện theo quy định của Nhà sản xuất chế tạo thiết bị, các tiêu chuẩn Quốc tế và Việt Nam có liên quan. </w:t>
      </w:r>
    </w:p>
    <w:p w14:paraId="247A014C" w14:textId="77777777" w:rsidR="00954F10" w:rsidRPr="00736BCA" w:rsidRDefault="00954F10" w:rsidP="00954F10">
      <w:pPr>
        <w:suppressAutoHyphens/>
        <w:spacing w:line="320" w:lineRule="exact"/>
        <w:rPr>
          <w:rFonts w:asciiTheme="majorHAnsi" w:hAnsiTheme="majorHAnsi" w:cstheme="majorHAnsi"/>
          <w:sz w:val="26"/>
          <w:szCs w:val="26"/>
        </w:rPr>
      </w:pPr>
      <w:bookmarkStart w:id="15" w:name="_Hlk38209435"/>
      <w:r w:rsidRPr="00736BCA">
        <w:rPr>
          <w:rFonts w:asciiTheme="majorHAnsi" w:hAnsiTheme="majorHAnsi" w:cstheme="majorHAnsi"/>
          <w:sz w:val="26"/>
          <w:szCs w:val="26"/>
        </w:rPr>
        <w:tab/>
      </w:r>
      <w:bookmarkEnd w:id="15"/>
      <w:r w:rsidRPr="00736BCA">
        <w:rPr>
          <w:rFonts w:asciiTheme="majorHAnsi" w:hAnsiTheme="majorHAnsi" w:cstheme="majorHAnsi"/>
          <w:sz w:val="26"/>
          <w:szCs w:val="26"/>
        </w:rPr>
        <w:t xml:space="preserve">- Quy trình nghiệm thu thực hiện theo Phụ lục 5 - Hướng dẫn Nghiệm thu và bảo hành công tác bảo dưỡng sửa chữa tài sản cố định được ban hành kèm theo Quyết định số 381QĐ-HĐTV ngày 20/6/2025 của Tổng công ty Phát điện 1.  </w:t>
      </w:r>
    </w:p>
    <w:p w14:paraId="77907FEC"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736BCA">
        <w:rPr>
          <w:rFonts w:asciiTheme="majorHAnsi" w:hAnsiTheme="majorHAnsi" w:cstheme="majorHAnsi"/>
          <w:b/>
          <w:sz w:val="26"/>
          <w:szCs w:val="26"/>
          <w:lang w:val="nl-NL"/>
        </w:rPr>
        <w:tab/>
        <w:t>1.3.2.2. Biện pháp tổ chức thi công sửa chữa:</w:t>
      </w:r>
    </w:p>
    <w:p w14:paraId="7D886D3A"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rPr>
      </w:pPr>
      <w:r w:rsidRPr="00736BCA">
        <w:rPr>
          <w:rFonts w:asciiTheme="majorHAnsi" w:hAnsiTheme="majorHAnsi" w:cstheme="majorHAnsi"/>
          <w:b/>
          <w:sz w:val="26"/>
          <w:szCs w:val="26"/>
        </w:rPr>
        <w:t xml:space="preserve">a. Yêu cầu về biện pháp tổ chức thi công tổng thể và các hạng mục: </w:t>
      </w:r>
    </w:p>
    <w:p w14:paraId="75D34ADE" w14:textId="52196C6C"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736BCA">
        <w:rPr>
          <w:rFonts w:asciiTheme="majorHAnsi" w:hAnsiTheme="majorHAnsi" w:cstheme="majorHAnsi"/>
          <w:b/>
          <w:sz w:val="26"/>
          <w:szCs w:val="26"/>
        </w:rPr>
        <w:t xml:space="preserve">- </w:t>
      </w:r>
      <w:r w:rsidRPr="00736BCA">
        <w:rPr>
          <w:rFonts w:asciiTheme="majorHAnsi" w:hAnsiTheme="majorHAnsi" w:cstheme="majorHAnsi"/>
          <w:sz w:val="26"/>
          <w:szCs w:val="26"/>
        </w:rPr>
        <w:t>Nhà thầu phải lập biện pháp thi công tổng thể, biện pháp thi công chi tiết cho từng mục công việc dịch vụ sửa chữa được nêu tại Mục I chương V của E-HSMT.</w:t>
      </w:r>
      <w:r w:rsidR="00420818" w:rsidRPr="00736BCA">
        <w:rPr>
          <w:rFonts w:asciiTheme="majorHAnsi" w:hAnsiTheme="majorHAnsi" w:cstheme="majorHAnsi"/>
          <w:sz w:val="26"/>
          <w:szCs w:val="26"/>
        </w:rPr>
        <w:t xml:space="preserve"> Đối với phần việc lắp đặt thân thùng nghiền phân đoạn, Nhà thầu phải có biện pháp chi tiết.</w:t>
      </w:r>
    </w:p>
    <w:p w14:paraId="45EC3024"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736BCA">
        <w:rPr>
          <w:rFonts w:asciiTheme="majorHAnsi" w:hAnsiTheme="majorHAnsi" w:cstheme="majorHAnsi"/>
          <w:sz w:val="26"/>
          <w:szCs w:val="26"/>
        </w:rPr>
        <w:t>- Biện pháp thi công do Nhà thầu lập phải phù hợp với các tiêu chuẩn áp dụng, tiến độ thi công,</w:t>
      </w:r>
      <w:r w:rsidRPr="00736BCA">
        <w:rPr>
          <w:rFonts w:asciiTheme="majorHAnsi" w:hAnsiTheme="majorHAnsi" w:cstheme="majorHAnsi"/>
          <w:b/>
          <w:sz w:val="26"/>
          <w:szCs w:val="26"/>
        </w:rPr>
        <w:t xml:space="preserve"> </w:t>
      </w:r>
      <w:r w:rsidRPr="00736BCA">
        <w:rPr>
          <w:rFonts w:asciiTheme="majorHAnsi" w:hAnsiTheme="majorHAnsi" w:cstheme="majorHAnsi"/>
          <w:sz w:val="26"/>
          <w:szCs w:val="26"/>
        </w:rPr>
        <w:t>điều kiện thi công thực tế tại hiện trường.</w:t>
      </w:r>
    </w:p>
    <w:p w14:paraId="10FFBAE9"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rPr>
        <w:t>-</w:t>
      </w:r>
      <w:r w:rsidRPr="00736BCA">
        <w:rPr>
          <w:rFonts w:asciiTheme="majorHAnsi" w:hAnsiTheme="majorHAnsi" w:cstheme="majorHAnsi"/>
          <w:sz w:val="26"/>
          <w:szCs w:val="26"/>
          <w:lang w:val="nl-NL"/>
        </w:rPr>
        <w:t xml:space="preserve"> Nhà thầu đảm bảo thi công công trình không làm ảnh hưởng đến sản xuất của bên mời thầu. Mọi vấn đề thi công nếu ảnh hưởng đến sản xuất của bên mời thầu chỉ được phép thực hiện sau khi được phép của bên mời thầu.</w:t>
      </w:r>
    </w:p>
    <w:p w14:paraId="3DB22A5A"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Trong trường hợp do lỗi của nhà thầu làm thiệt hại đến sản xuất của bên mời thầu thì nhà thầu phải chịu trách nhiệm bồi hoàn hoặc phải chịu trách nhiệm trước cơ quan chức năng, tuỳ theo mức độ thiệt hại gây nên.</w:t>
      </w:r>
    </w:p>
    <w:p w14:paraId="770F90E3"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736BCA">
        <w:rPr>
          <w:rFonts w:asciiTheme="majorHAnsi" w:hAnsiTheme="majorHAnsi" w:cstheme="majorHAnsi"/>
          <w:b/>
          <w:sz w:val="26"/>
          <w:szCs w:val="26"/>
          <w:lang w:val="nl-NL"/>
        </w:rPr>
        <w:t>b. Yêu cầu về tổ chức kỹ thuật thi công, giám sát:</w:t>
      </w:r>
    </w:p>
    <w:p w14:paraId="2B365EA2"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xml:space="preserve">- Nhà thầu phải cung cấp: vật tư thiết bị; vật liệu phụ phục vụ quá trình lắp đặt, sửa chữa, thi công gói thầu;  nhân lực, máy móc, thiết bị thi công và các điều kiện vật chất liên quan khác để thực hiện hoàn thành các khối lượng công việc theo yêu cầu của Chủ đầu tư, được nêu tại điểm 2 Mục I  Chương V của E-HSMT và đảm bảo đáp ứng theo tiến độ thi công, hệ thống thiết bị sau sửa chữa đưa vào vận hành ổn định, tin cậy </w:t>
      </w:r>
    </w:p>
    <w:p w14:paraId="5FD94497"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Nhà thầu phải thực hiện công tác sửa chữa theo phương án kỹ thuật được Chủ đầu tư chấp thuận, phù hợp tiêu chuẩn Nhà sản xuất chế tạo thiết bị, tiêu chuẩn Quốc tế và tiêu chuẩn Việt Nam có liên quan, bảo đảm chất lượng, tiến độ, an toàn, bảo vệ môi trường và phòng chống cháy nổ; </w:t>
      </w:r>
    </w:p>
    <w:p w14:paraId="2D294998"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Nhà thầu phải lập biện pháp tổ chức thi công, ghi nhật ký thi công, bản vẽ hoàn </w:t>
      </w:r>
      <w:r w:rsidRPr="00736BCA">
        <w:rPr>
          <w:rFonts w:asciiTheme="majorHAnsi" w:hAnsiTheme="majorHAnsi" w:cstheme="majorHAnsi"/>
          <w:sz w:val="26"/>
          <w:szCs w:val="26"/>
          <w:lang w:val="nl-NL"/>
        </w:rPr>
        <w:lastRenderedPageBreak/>
        <w:t>công (nếu có), thí nghiệm vật tư, kiểm định thiết bị theo các quy định hiện hành;</w:t>
      </w:r>
    </w:p>
    <w:p w14:paraId="23F925E9" w14:textId="77777777" w:rsidR="00954F10" w:rsidRPr="00736BCA" w:rsidRDefault="00954F10" w:rsidP="00954F10">
      <w:pPr>
        <w:spacing w:line="320" w:lineRule="exact"/>
        <w:ind w:firstLine="567"/>
        <w:rPr>
          <w:rFonts w:asciiTheme="majorHAnsi" w:eastAsia="Calibri" w:hAnsiTheme="majorHAnsi" w:cstheme="majorHAnsi"/>
          <w:sz w:val="26"/>
          <w:szCs w:val="26"/>
          <w:lang w:val="nl-NL"/>
        </w:rPr>
      </w:pPr>
      <w:r w:rsidRPr="00736BCA">
        <w:rPr>
          <w:rFonts w:asciiTheme="majorHAnsi" w:eastAsia="Calibri" w:hAnsiTheme="majorHAnsi" w:cstheme="majorHAnsi"/>
          <w:sz w:val="26"/>
          <w:szCs w:val="26"/>
          <w:lang w:val="nl-NL"/>
        </w:rPr>
        <w:t xml:space="preserve">- Nhà thầu chịu trách nhiệm tiếp nhận quản lý, sửa chữa thiết bị ngay sau khi được Chủ đầu tư bàn giao cho đến khi thiết bị được nghiệm thu bàn giao đưa vào vận hành thương mại chính thức;  </w:t>
      </w:r>
    </w:p>
    <w:p w14:paraId="28301F62" w14:textId="77777777" w:rsidR="00954F10" w:rsidRPr="00736BCA" w:rsidRDefault="00954F10" w:rsidP="00954F10">
      <w:pPr>
        <w:spacing w:line="320" w:lineRule="exact"/>
        <w:ind w:firstLine="567"/>
        <w:rPr>
          <w:rFonts w:asciiTheme="majorHAnsi" w:eastAsia="Calibri" w:hAnsiTheme="majorHAnsi" w:cstheme="majorHAnsi"/>
          <w:sz w:val="26"/>
          <w:szCs w:val="26"/>
          <w:lang w:val="nl-NL"/>
        </w:rPr>
      </w:pPr>
      <w:r w:rsidRPr="00736BCA">
        <w:rPr>
          <w:rFonts w:asciiTheme="majorHAnsi" w:eastAsia="Calibri" w:hAnsiTheme="majorHAnsi" w:cstheme="majorHAnsi"/>
          <w:sz w:val="26"/>
          <w:szCs w:val="26"/>
          <w:lang w:val="nl-NL"/>
        </w:rPr>
        <w:t>- Trước khi thực hiện gói thầu, Nhà thầu phải trình cho Chủ đầu tư chi tiết về danh sách, số lượng nhân lực, thiết bị, vật tư của Nhà thầu sử dụng trên công trường phù hợp với tiến độ thi công đã được Chủ đầu tư phê duyệt, để làm thủ tục đăng ký ra vào Công ty Nhiệt điện Uông Bí (gồm cả thời gian, nhân lực làm ngoài giờ làm việc hành chính, nếu cần thiết). Toàn bộ nhân lực của Nhà thầu tham gia thi công đại tu phải có trình độ chuyên môn, kỹ năng và kinh nghiệm phù hợp với công việc được giao và được Chủ đầu tư bồi huấn về an toàn trước khi vào thi công. Chủ đầu tư có thể yêu cầu nhà thầu sa thải bất cứ nhân lực nào ra khỏi công trường, kể cả đại diện của Nhà thầu nếu như người đó: có thái độ sai trái hoặc thiếu cẩn thận; thiếu năng lực hoặc bất cẩn gây mất an toàn, an ninh hoặc gây nguy hại đến môi trường;</w:t>
      </w:r>
    </w:p>
    <w:p w14:paraId="5930ADDE"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Trong quá trình sửa chữa, khi tháo dỡ thiết bị yêu cầu Nhà thầu thông báo cho cán bộ giám sát kỹ thuật của Chủ đầu tư tổ chức mời các đơn vị liên quan kiểm tra lập biên bản giải thể thiết bị, xác nhận tình trạng thực tế thiết bị để làm cơ sở cho việc xác định khối lượng sửa chữa (phát sinh tăng hay giảm so với hợp đồng đã ký) và quyết toán hợp đồng;</w:t>
      </w:r>
    </w:p>
    <w:p w14:paraId="3B8B117D"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eastAsia="Calibri" w:hAnsiTheme="majorHAnsi" w:cstheme="majorHAnsi"/>
          <w:sz w:val="26"/>
          <w:szCs w:val="26"/>
          <w:lang w:val="nl-NL"/>
        </w:rPr>
        <w:t>- Chủ đầu tư tạo điều kiện thuận lợi cho Nhà thầu được sử dụng nguồn điện và nước của Chủ đầu tư để phục vụ thi công khi Nhà thầu có nhu cầu. Vật tư, thiết bị, nhân lực để thực hiện đấu nối và mọi thủ tục, chi phí có liên quan do Nhà thầu chịu;</w:t>
      </w:r>
    </w:p>
    <w:p w14:paraId="612ABB34"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Vật tư, thiết bị thu hồi sau khi được tháo dỡ, thay thế trong quá trình thi công sửa chữa, Nhà thầu phải nhập vào kho của Chủ đầu tư;</w:t>
      </w:r>
    </w:p>
    <w:p w14:paraId="3F5CAF14"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Chủ đầu tư sẽ kiểm tra vật tư, máy móc, thiết bị phục vụ thi công sửa chữa vào bất kỳ thời điểm nào trong quá trình thực hiện hợp đồng. Trong quá trình thi công, Chủ đầu tư được quyền kiểm tra, kiểm định, đo lường, thử các loại vật tư, thiết bị và kiểm tra quá trình gia công, sửa chữa, lắp đặt. Nhà thầu có trách nhiệm tạo mọi điều kiện cho Chủ đầu tư tiến hành các hoạt động nêu trên, bao gồm cả việc cho phép ra vào, cung cấp các phương tiện, các giấy phép và thiết bị an toàn. Những hoạt động này không làm giảm đi bất cứ nghĩa vụ hoặc trách nhiệm nào của Nhà thầu;</w:t>
      </w:r>
    </w:p>
    <w:p w14:paraId="61B56F66"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Đối với các công việc mà Chủ đầu tư được quyền xem xét đo lường và kiểm định, Nhà thầu phải thông báo cho Chủ đầu tư biết khi bất kỳ công việc nào như vậy đã xong và trước khi được phủ lấp, hoặc không còn được nhìn thấy. Khi đó, Chủ đầu tư sẽ tiến hành ngay việc kiểm tra, giám định, đo lường hoặc kiểm định theo quy định;</w:t>
      </w:r>
    </w:p>
    <w:p w14:paraId="087F93CB"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Nhà thầu phải cung cấp cho Chủ đầu tư các kết quả thí nghiệm vật tư, thiết bị của các công việc hoàn thành trong quá trình thực hiện công tác sửa chữa. Các kết quả thí nghiệm này phải được thực hiện bởi phòng thí nghiệm hợp chuẩn theo quy định.</w:t>
      </w:r>
    </w:p>
    <w:p w14:paraId="21559044" w14:textId="77777777" w:rsidR="00954F10" w:rsidRPr="00736BCA" w:rsidRDefault="00954F10" w:rsidP="00954F10">
      <w:pPr>
        <w:spacing w:line="320" w:lineRule="exact"/>
        <w:rPr>
          <w:rFonts w:asciiTheme="majorHAnsi" w:hAnsiTheme="majorHAnsi" w:cstheme="majorHAnsi"/>
          <w:sz w:val="26"/>
          <w:szCs w:val="26"/>
          <w:lang w:val="sv-SE"/>
        </w:rPr>
      </w:pPr>
      <w:r w:rsidRPr="00736BCA">
        <w:rPr>
          <w:rFonts w:asciiTheme="majorHAnsi" w:hAnsiTheme="majorHAnsi" w:cstheme="majorHAnsi"/>
          <w:sz w:val="26"/>
          <w:szCs w:val="26"/>
          <w:lang w:val="sv-SE"/>
        </w:rPr>
        <w:tab/>
      </w:r>
      <w:r w:rsidRPr="00736BCA">
        <w:rPr>
          <w:rFonts w:asciiTheme="majorHAnsi" w:hAnsiTheme="majorHAnsi" w:cstheme="majorHAnsi"/>
          <w:b/>
          <w:sz w:val="26"/>
          <w:szCs w:val="26"/>
          <w:lang w:val="sv-SE"/>
        </w:rPr>
        <w:t>c. Các loại máy móc, thiết bị phục vụ công tác thi công:</w:t>
      </w:r>
    </w:p>
    <w:p w14:paraId="6A8C390C" w14:textId="77777777" w:rsidR="00954F10" w:rsidRPr="00736BCA" w:rsidRDefault="00954F10" w:rsidP="00954F10">
      <w:pPr>
        <w:spacing w:line="320" w:lineRule="exact"/>
        <w:ind w:firstLine="720"/>
        <w:rPr>
          <w:rFonts w:asciiTheme="majorHAnsi" w:hAnsiTheme="majorHAnsi" w:cstheme="majorHAnsi"/>
          <w:sz w:val="26"/>
          <w:szCs w:val="26"/>
          <w:lang w:val="sv-SE"/>
        </w:rPr>
      </w:pPr>
      <w:r w:rsidRPr="00736BCA">
        <w:rPr>
          <w:rFonts w:asciiTheme="majorHAnsi" w:hAnsiTheme="majorHAnsi" w:cstheme="majorHAnsi"/>
          <w:sz w:val="26"/>
          <w:szCs w:val="26"/>
          <w:lang w:val="sv-SE"/>
        </w:rPr>
        <w:t>- Nhà thầu tự đề xuất và phải cung cấp đầy đủ các loại máy móc, thiết bị thi công để thực hiện hoàn thành các khối lượng công việc theo yêu cầu được nêu tại Điểm 2 Mục I  Chương V của E-HSMT và đáp ứng theo tiến độ thi công.</w:t>
      </w:r>
    </w:p>
    <w:p w14:paraId="207571FB" w14:textId="77777777" w:rsidR="00954F10" w:rsidRPr="00736BCA" w:rsidRDefault="00954F10" w:rsidP="00954F10">
      <w:pPr>
        <w:spacing w:line="320" w:lineRule="exact"/>
        <w:ind w:firstLine="720"/>
        <w:rPr>
          <w:rFonts w:asciiTheme="majorHAnsi" w:hAnsiTheme="majorHAnsi" w:cstheme="majorHAnsi"/>
          <w:sz w:val="26"/>
          <w:szCs w:val="26"/>
          <w:lang w:val="sv-SE"/>
        </w:rPr>
      </w:pPr>
      <w:r w:rsidRPr="00736BCA">
        <w:rPr>
          <w:rFonts w:asciiTheme="majorHAnsi" w:hAnsiTheme="majorHAnsi" w:cstheme="majorHAnsi"/>
          <w:sz w:val="26"/>
          <w:szCs w:val="26"/>
          <w:lang w:val="sv-SE"/>
        </w:rPr>
        <w:t xml:space="preserve">- Các loại máy móc, thiết bị thi công phải đảm bảo chất lượng và còn trong thời hạn được đăng kiểm hoặc kiểm định.   </w:t>
      </w:r>
    </w:p>
    <w:p w14:paraId="54A25DE2"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sv-SE"/>
        </w:rPr>
      </w:pPr>
      <w:r w:rsidRPr="00736BCA">
        <w:rPr>
          <w:rFonts w:asciiTheme="majorHAnsi" w:hAnsiTheme="majorHAnsi" w:cstheme="majorHAnsi"/>
          <w:b/>
          <w:sz w:val="26"/>
          <w:szCs w:val="26"/>
          <w:lang w:val="sv-SE"/>
        </w:rPr>
        <w:t>d. Yêu cầu về trình tự thi công, lắp đặt:</w:t>
      </w:r>
    </w:p>
    <w:p w14:paraId="73F88DAD"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sv-SE"/>
        </w:rPr>
      </w:pPr>
      <w:r w:rsidRPr="00736BCA">
        <w:rPr>
          <w:rFonts w:asciiTheme="majorHAnsi" w:hAnsiTheme="majorHAnsi" w:cstheme="majorHAnsi"/>
          <w:sz w:val="26"/>
          <w:szCs w:val="26"/>
          <w:lang w:val="sv-SE"/>
        </w:rPr>
        <w:lastRenderedPageBreak/>
        <w:t>- Nhà thầu chịu trách nhiệm lập trình tự thi công sửa chữa phù hợp với phạm vi, khối lượng công việc yêu cầu được nêu tại Điểm 2 Mục I chương V của E- HSMT, đảm bảo hợp lý, có tính khả thi cao và không chồng chéo.</w:t>
      </w:r>
      <w:r w:rsidRPr="00736BCA">
        <w:rPr>
          <w:rFonts w:asciiTheme="majorHAnsi" w:hAnsiTheme="majorHAnsi" w:cstheme="majorHAnsi"/>
          <w:sz w:val="20"/>
          <w:lang w:eastAsia="vi-VN"/>
        </w:rPr>
        <w:t xml:space="preserve"> </w:t>
      </w:r>
      <w:r w:rsidRPr="00736BCA">
        <w:rPr>
          <w:rFonts w:asciiTheme="majorHAnsi" w:hAnsiTheme="majorHAnsi" w:cstheme="majorHAnsi"/>
          <w:sz w:val="26"/>
          <w:szCs w:val="26"/>
          <w:lang w:val="sv-SE"/>
        </w:rPr>
        <w:t>Quy trình sửa chữa bảo dưỡng, các biện pháp kiểm tra, thí nghiệm chi tiết cho từng công đoạn, cho từng thiết bị phải phù hợp với tiêu chuẩn của nhà chế tạo hoặc quốc gia/quốc tế có liên quan.</w:t>
      </w:r>
    </w:p>
    <w:p w14:paraId="2160193D"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736BCA">
        <w:rPr>
          <w:rFonts w:asciiTheme="majorHAnsi" w:hAnsiTheme="majorHAnsi" w:cstheme="majorHAnsi"/>
          <w:sz w:val="26"/>
          <w:szCs w:val="26"/>
          <w:lang w:val="sv-SE"/>
        </w:rPr>
        <w:t>- Vật tư thay thế mới phải phù hợp, tương thích với các thiết bị hiện có.</w:t>
      </w:r>
    </w:p>
    <w:p w14:paraId="7EB50881" w14:textId="77777777" w:rsidR="00954F10" w:rsidRPr="00736BCA" w:rsidRDefault="00954F10" w:rsidP="00954F10">
      <w:pPr>
        <w:spacing w:line="320" w:lineRule="exact"/>
        <w:ind w:firstLine="567"/>
        <w:rPr>
          <w:rFonts w:asciiTheme="majorHAnsi" w:hAnsiTheme="majorHAnsi" w:cstheme="majorHAnsi"/>
          <w:sz w:val="26"/>
          <w:szCs w:val="26"/>
          <w:lang w:val="sv-SE"/>
        </w:rPr>
      </w:pPr>
      <w:r w:rsidRPr="00736BCA">
        <w:rPr>
          <w:rFonts w:asciiTheme="majorHAnsi" w:hAnsiTheme="majorHAnsi" w:cstheme="majorHAnsi"/>
          <w:sz w:val="26"/>
          <w:szCs w:val="26"/>
          <w:lang w:val="sv-SE"/>
        </w:rPr>
        <w:t>- Việc sửa chữa, thay thế mới các chi tiết không được làm sai lệch các thông số thiết kế ban đầu của thiết bị.</w:t>
      </w:r>
    </w:p>
    <w:p w14:paraId="02144AC8"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736BCA">
        <w:rPr>
          <w:rFonts w:asciiTheme="majorHAnsi" w:hAnsiTheme="majorHAnsi" w:cstheme="majorHAnsi"/>
          <w:b/>
          <w:sz w:val="26"/>
          <w:szCs w:val="26"/>
          <w:lang w:val="nl-NL"/>
        </w:rPr>
        <w:t xml:space="preserve">e. Yêu cầu về hệ thống kiểm tra, giám sát chất lượng của nhà thầu: </w:t>
      </w:r>
    </w:p>
    <w:p w14:paraId="5F858F54" w14:textId="77777777" w:rsidR="00954F10" w:rsidRPr="00736BCA"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b/>
          <w:sz w:val="26"/>
          <w:szCs w:val="26"/>
          <w:lang w:val="nl-NL"/>
        </w:rPr>
        <w:tab/>
        <w:t xml:space="preserve">- </w:t>
      </w:r>
      <w:r w:rsidRPr="00736BCA">
        <w:rPr>
          <w:rFonts w:asciiTheme="majorHAnsi" w:hAnsiTheme="majorHAnsi" w:cstheme="majorHAnsi"/>
          <w:sz w:val="26"/>
          <w:szCs w:val="26"/>
          <w:lang w:val="nl-NL"/>
        </w:rPr>
        <w:t>Nhà thầu phải có biện pháp quản lý chất lượng do mình thực hiện và chất lượng công việc do nhà thầu phụ thực hiện (nếu có).</w:t>
      </w:r>
    </w:p>
    <w:p w14:paraId="21D87DF5" w14:textId="77777777" w:rsidR="00954F10" w:rsidRPr="00736BCA"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b/>
          <w:sz w:val="26"/>
          <w:szCs w:val="26"/>
          <w:lang w:val="nl-NL"/>
        </w:rPr>
        <w:tab/>
        <w:t xml:space="preserve">- </w:t>
      </w:r>
      <w:r w:rsidRPr="00736BCA">
        <w:rPr>
          <w:rFonts w:asciiTheme="majorHAnsi" w:hAnsiTheme="majorHAnsi" w:cstheme="majorHAnsi"/>
          <w:sz w:val="26"/>
          <w:szCs w:val="26"/>
          <w:lang w:val="nl-NL"/>
        </w:rPr>
        <w:t>Hệ thống quản lý chất lượng của nhà thầu phải phù hợp với phạm vi, khối lượng công việc theo yêu cầu của Chủ đầu tư được nêu tại Điểm 2 Mục I chương V của E-HSMT, trong đó nêu rõ sơ đồ tổ chức và trách nhiệm của từng bộ phận, cá nhân đối với công tác quản lý chất lượng của nhà thầu.</w:t>
      </w:r>
    </w:p>
    <w:p w14:paraId="0964F4D4" w14:textId="77777777" w:rsidR="00954F10" w:rsidRPr="00736BCA"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Nhà thầu phải có biện pháp kiểm tra, kiểm soát chất lượng vật tư được sử dụng cho gói thầu; lập biện pháp thi công, trong đó quy định cụ thể các biện pháp bảo đảm an toàn cho người và máy móc thiết bị.</w:t>
      </w:r>
    </w:p>
    <w:p w14:paraId="01110DCF" w14:textId="77777777" w:rsidR="00954F10" w:rsidRPr="00736BCA" w:rsidRDefault="00954F10" w:rsidP="00954F10">
      <w:pPr>
        <w:spacing w:before="60" w:after="60" w:line="320" w:lineRule="exact"/>
        <w:rPr>
          <w:rFonts w:asciiTheme="majorHAnsi" w:hAnsiTheme="majorHAnsi" w:cstheme="majorHAnsi"/>
          <w:spacing w:val="-4"/>
          <w:sz w:val="26"/>
          <w:szCs w:val="26"/>
          <w:lang w:val="nl-NL"/>
        </w:rPr>
      </w:pPr>
      <w:r w:rsidRPr="00736BCA">
        <w:rPr>
          <w:rFonts w:asciiTheme="majorHAnsi" w:hAnsiTheme="majorHAnsi" w:cstheme="majorHAnsi"/>
          <w:spacing w:val="-4"/>
          <w:sz w:val="26"/>
          <w:szCs w:val="26"/>
          <w:lang w:val="nl-NL"/>
        </w:rPr>
        <w:t xml:space="preserve">           - </w:t>
      </w:r>
      <w:r w:rsidRPr="00736BCA">
        <w:rPr>
          <w:rFonts w:asciiTheme="majorHAnsi" w:hAnsiTheme="majorHAnsi" w:cstheme="majorHAnsi"/>
          <w:spacing w:val="-4"/>
          <w:sz w:val="26"/>
          <w:szCs w:val="26"/>
          <w:lang w:val="sv-SE"/>
        </w:rPr>
        <w:t>Sau khi kết thúc hoàn thành công việc, Nhà thầu phải nộp cho Chủ  đầu tư  bản vẽ hoàn công (nếu có) hoặc tài liệu kỹ thuật liên quan đến các loại vật tư đã được thay thế trong quá trình thi công để tiện theo dõi cho việc thực hiện bảo hành và xác định công việc cho chu kỳ sửa chữa tiếp theo.</w:t>
      </w:r>
    </w:p>
    <w:p w14:paraId="064B78CC" w14:textId="77777777" w:rsidR="00954F10" w:rsidRPr="00736BCA" w:rsidRDefault="00954F10" w:rsidP="00954F10">
      <w:pPr>
        <w:widowControl w:val="0"/>
        <w:spacing w:line="320" w:lineRule="exact"/>
        <w:ind w:firstLine="567"/>
        <w:rPr>
          <w:rFonts w:asciiTheme="majorHAnsi" w:hAnsiTheme="majorHAnsi" w:cstheme="majorHAnsi"/>
          <w:b/>
          <w:bCs/>
          <w:sz w:val="26"/>
          <w:szCs w:val="26"/>
          <w:lang w:val="sv-SE"/>
        </w:rPr>
      </w:pPr>
      <w:r w:rsidRPr="00736BCA">
        <w:rPr>
          <w:rFonts w:asciiTheme="majorHAnsi" w:hAnsiTheme="majorHAnsi" w:cstheme="majorHAnsi"/>
          <w:b/>
          <w:bCs/>
          <w:sz w:val="26"/>
          <w:szCs w:val="26"/>
          <w:lang w:val="sv-SE"/>
        </w:rPr>
        <w:t xml:space="preserve">f. Yêu cầu về nghiệm thu, vận hành chạy thử: </w:t>
      </w:r>
    </w:p>
    <w:p w14:paraId="1865DF3D" w14:textId="77777777" w:rsidR="00954F10" w:rsidRPr="00736BCA" w:rsidRDefault="00954F10" w:rsidP="00954F10">
      <w:pPr>
        <w:widowControl w:val="0"/>
        <w:tabs>
          <w:tab w:val="left" w:pos="0"/>
        </w:tabs>
        <w:autoSpaceDE w:val="0"/>
        <w:autoSpaceDN w:val="0"/>
        <w:spacing w:line="320" w:lineRule="exact"/>
        <w:ind w:firstLine="567"/>
        <w:rPr>
          <w:rFonts w:asciiTheme="majorHAnsi" w:hAnsiTheme="majorHAnsi" w:cstheme="majorHAnsi"/>
          <w:sz w:val="26"/>
          <w:szCs w:val="26"/>
          <w:lang w:val="sv-SE"/>
        </w:rPr>
      </w:pPr>
      <w:r w:rsidRPr="00736BCA">
        <w:rPr>
          <w:rFonts w:asciiTheme="majorHAnsi" w:hAnsiTheme="majorHAnsi" w:cstheme="majorHAnsi"/>
          <w:sz w:val="26"/>
          <w:szCs w:val="26"/>
          <w:lang w:val="sv-SE"/>
        </w:rPr>
        <w:t>- Nhà thầu chịu trách nhiệm lập và trình Chủ đầu tư kế hoạch kiểm tra, nghiệm thu công việc, nghiệm thu giai đoạn (từng phần), nghiệm thu hoàn thành bàn giao thiết bị.</w:t>
      </w:r>
    </w:p>
    <w:p w14:paraId="1731DDD2"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736BCA">
        <w:rPr>
          <w:rFonts w:asciiTheme="majorHAnsi" w:hAnsiTheme="majorHAnsi" w:cstheme="majorHAnsi"/>
          <w:sz w:val="26"/>
          <w:szCs w:val="26"/>
          <w:lang w:val="sv-SE"/>
        </w:rPr>
        <w:t>- Chủ đầu tư nghiệm thu các công việc, hạng mục/thiết bị hoàn thành khi các công việc, hạng mục/thiết bị do Nhà thầu thi công đã đảm bảo chất lượng theo quy định.</w:t>
      </w:r>
    </w:p>
    <w:p w14:paraId="6F176D67"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736BCA">
        <w:rPr>
          <w:rFonts w:asciiTheme="majorHAnsi" w:hAnsiTheme="majorHAnsi" w:cstheme="majorHAnsi"/>
          <w:sz w:val="26"/>
          <w:szCs w:val="26"/>
          <w:lang w:val="sv-SE"/>
        </w:rPr>
        <w:t>- Căn cứ nghiệm thu là các bản vẽ thiết kế của Nhà chế tạo thiết bị (kể cả phần sửa đổi được Chủ đầu tư chấp thuận); thuyết minh, chỉ dẫn kỹ thuật; các quy chuẩn, tiêu chuẩn có liên quan; chứng chỉ kết quả thí nghiệm ...</w:t>
      </w:r>
    </w:p>
    <w:p w14:paraId="70CCE994"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736BCA">
        <w:rPr>
          <w:rFonts w:asciiTheme="majorHAnsi" w:hAnsiTheme="majorHAnsi" w:cstheme="majorHAnsi"/>
          <w:sz w:val="26"/>
          <w:szCs w:val="26"/>
          <w:lang w:val="sv-SE"/>
        </w:rPr>
        <w:t>- Thành phần nhân sự tham gia nghiệm thu, bàn giao gồm: Đại diện Chủ đầu tư và Đại diện Nhà thầu.</w:t>
      </w:r>
    </w:p>
    <w:p w14:paraId="0029CB08"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736BCA">
        <w:rPr>
          <w:rFonts w:asciiTheme="majorHAnsi" w:hAnsiTheme="majorHAnsi" w:cstheme="majorHAnsi"/>
          <w:sz w:val="26"/>
          <w:szCs w:val="26"/>
          <w:lang w:val="sv-SE"/>
        </w:rPr>
        <w:t>- Hồ sơ nghiệm thu, bàn giao bao gồm nhưng không giới hạn:</w:t>
      </w:r>
    </w:p>
    <w:p w14:paraId="5E5E938C" w14:textId="77777777" w:rsidR="00954F10" w:rsidRPr="00736BCA" w:rsidRDefault="00954F10" w:rsidP="00954F10">
      <w:pPr>
        <w:tabs>
          <w:tab w:val="left" w:pos="851"/>
          <w:tab w:val="left" w:pos="1276"/>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Phương án kỹ thuật thi công chi tiết (Mẫu BBNT-SCL-01);</w:t>
      </w:r>
    </w:p>
    <w:p w14:paraId="6D4F510D"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Nhật ký thi công (Mẫu BBNT-SCL-02);</w:t>
      </w:r>
    </w:p>
    <w:p w14:paraId="16E55D3B"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chốt thông số vận hành hệ thống thiết bị (Mẫu BBNT-SCL-03);</w:t>
      </w:r>
    </w:p>
    <w:p w14:paraId="78365D7F"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bàn giao mặt bằng thi công, thiết bị công trình (Mẫu BBNT-SCL-04);</w:t>
      </w:r>
    </w:p>
    <w:p w14:paraId="58ADD2C3"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kiểm tra kỹ thuật sau mở máy (Mẫu BBNT-SCL-05);</w:t>
      </w:r>
    </w:p>
    <w:p w14:paraId="1F7B65F9"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nghiệm thu và bàn giao vật tư thiết bị bên A cấp (Mẫu BBNT-SCL-06);</w:t>
      </w:r>
    </w:p>
    <w:p w14:paraId="5C03C0D8"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kiểm tra vật tư bên B cấp (Mẫu BBNT-SCL-07);</w:t>
      </w:r>
    </w:p>
    <w:p w14:paraId="170A11F0"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Đề nghị nghiệm thu công việc (Mẫu BBNT-SCL-08);</w:t>
      </w:r>
    </w:p>
    <w:p w14:paraId="785ED423"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nghiệm thu công việc lắp đặt tĩnh, nén áp lực, thí nghiệm (Mẫu BBNT-SCL-09);</w:t>
      </w:r>
    </w:p>
    <w:p w14:paraId="68FD4C81"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lastRenderedPageBreak/>
        <w:tab/>
        <w:t>+ Chương trình chạy thử (Mẫu BBNT-SCL-10);</w:t>
      </w:r>
    </w:p>
    <w:p w14:paraId="586CF290"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nghiệm thu thiết bị chạy thử đơn động không tải (Mẫu BBNT-SCL-11);</w:t>
      </w:r>
    </w:p>
    <w:p w14:paraId="66A26842"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nghiệm thu thiết bị chạy thử liên động không tải (Mẫu BBNT-SCL-12);</w:t>
      </w:r>
    </w:p>
    <w:p w14:paraId="7F86A608"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nghiệm thu thiết bị chạy thử liên động có tải (Mẫu BBNT-SCL-13);</w:t>
      </w:r>
    </w:p>
    <w:p w14:paraId="6B9C7CFC"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xác nhận khối lượng phát sinh (Mẫu BBNT-SCL-14);</w:t>
      </w:r>
    </w:p>
    <w:p w14:paraId="6D73C7F4"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kiểm điểm tiến độ (Mẫu BBNT-SCL-15);</w:t>
      </w:r>
    </w:p>
    <w:p w14:paraId="0DCAD7F3"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nghiệm thu hoàn thành chạy thử tổng hợp (72h) (Mẫu BBNT-SCL-16);</w:t>
      </w:r>
    </w:p>
    <w:p w14:paraId="39CB45F1"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nghiệm thu hoàn thành vận hành thử thách độ tin cậy (30 ngày) (Mẫu BBNT-SCL-17);</w:t>
      </w:r>
    </w:p>
    <w:p w14:paraId="4646FF06"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nghiệm thu tiến độ, khối lượng hoàn thành và nghiệm thu bào giao đưa vào sử dụng (Mẫu BBNT-SCL-18);</w:t>
      </w:r>
    </w:p>
    <w:p w14:paraId="2CB2662B"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kiểm tra, bàn giao vật tư, thiết bị thu hồi (Mẫu BBNT-SCL-19);</w:t>
      </w:r>
    </w:p>
    <w:p w14:paraId="5306430E"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hoàn trả vật tư, thiết bị, (Mẫu BBNT-SCL-20);</w:t>
      </w:r>
    </w:p>
    <w:p w14:paraId="32475C35"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nghiệm thu vật tư thiết bị thực hiện lắp đặt (Mẫu BBNT-SCL-21);</w:t>
      </w:r>
    </w:p>
    <w:p w14:paraId="76A93B36"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quyết toán vật tư, thiết bị sử dụng cho công trình BDSCL (Mẫu BBNT-SCL-22);</w:t>
      </w:r>
    </w:p>
    <w:p w14:paraId="55517E47"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nghiệm thu bàn giao chính thức vận hành thương mại (Mẫu BBNT-SCL-23);</w:t>
      </w:r>
    </w:p>
    <w:p w14:paraId="326646C8"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kiểm tra hiện trường (BBNT-SCL-24);</w:t>
      </w:r>
    </w:p>
    <w:p w14:paraId="18B62A18"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Biên bản xác nhận hết thời gian bảo hành công trình (BBNT-SCL-25);</w:t>
      </w:r>
    </w:p>
    <w:p w14:paraId="1F79A07B"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Bảng kê khối lượng, nội dung các công việc đã thực hiện hoặc không thực hiện đối chiếu với PAKT theo từng Danh mục (Mẫu BM-SCL-07);</w:t>
      </w:r>
    </w:p>
    <w:p w14:paraId="180E4648"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Bảng kê khối lượng vật tư thiết bị đã thực hiện lắp đặt đối chiếu với PAKT theo từng Danh mục (Mẫu BM-SCL-08).</w:t>
      </w:r>
    </w:p>
    <w:p w14:paraId="76AB0973"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lang w:val="nl-NL"/>
        </w:rPr>
        <w:tab/>
        <w:t xml:space="preserve">- Phòng Kỹ thuật và An toàn thuộc Công ty Nhiệt điện Uông Bí chủ trì kiểm tra, giám sát, tổ chức nghiệm thu kỹ thuật trong suốt quá trình thi công của Nhà thầu (nghiệm thu vật tư trước khi đưa vào thay thế sửa chữa và lắp đặt, nghiệm thu công việc, nghiệm thu giai đoạn, nghiệm thu lắp đặt tĩnh thiết bị, nghiệm thu chạy thử đơn động và liên động hệ thống thiết bị, nghiệm thu khối lượng và tiến độ công trình). Phòng Kỹ thuật và An toàn kết hợp với Phân xưởng chủ quản và ca vận hành kiểm tra, giám sát, nghiệm thu quá </w:t>
      </w:r>
      <w:r w:rsidRPr="00736BCA">
        <w:rPr>
          <w:rFonts w:asciiTheme="majorHAnsi" w:hAnsiTheme="majorHAnsi" w:cstheme="majorHAnsi"/>
          <w:sz w:val="26"/>
          <w:szCs w:val="26"/>
        </w:rPr>
        <w:t>trình chạy thử, nghiệm thu thiết bị sau sửa chữa.</w:t>
      </w:r>
    </w:p>
    <w:p w14:paraId="1A96840E" w14:textId="77777777" w:rsidR="00954F10" w:rsidRPr="00736BCA" w:rsidRDefault="00954F10" w:rsidP="00954F10">
      <w:pPr>
        <w:tabs>
          <w:tab w:val="left" w:pos="851"/>
          <w:tab w:val="left" w:pos="1134"/>
        </w:tabs>
        <w:spacing w:line="300" w:lineRule="exact"/>
        <w:rPr>
          <w:rFonts w:asciiTheme="majorHAnsi" w:hAnsiTheme="majorHAnsi" w:cstheme="majorHAnsi"/>
          <w:sz w:val="26"/>
          <w:szCs w:val="26"/>
        </w:rPr>
      </w:pPr>
      <w:r w:rsidRPr="00736BCA">
        <w:rPr>
          <w:rFonts w:asciiTheme="majorHAnsi" w:hAnsiTheme="majorHAnsi" w:cstheme="majorHAnsi"/>
          <w:sz w:val="26"/>
          <w:szCs w:val="26"/>
        </w:rPr>
        <w:tab/>
        <w:t>- Sau khi hoàn thành công tác đại tu, hệ thống các thiết bị phải được nghiệm thu chạy thử mang tải vận hành ổn định, đảm bảo bằng hoặc tiệm cận so với thông số thiết kế của Nhà sản xuất.</w:t>
      </w:r>
    </w:p>
    <w:p w14:paraId="1B54C98E" w14:textId="77777777" w:rsidR="00954F10" w:rsidRPr="00736BCA" w:rsidRDefault="00954F10" w:rsidP="00954F10">
      <w:pPr>
        <w:spacing w:line="320" w:lineRule="exact"/>
        <w:ind w:firstLine="567"/>
        <w:rPr>
          <w:rFonts w:asciiTheme="majorHAnsi" w:eastAsia="Calibri" w:hAnsiTheme="majorHAnsi" w:cstheme="majorHAnsi"/>
          <w:sz w:val="26"/>
          <w:szCs w:val="26"/>
          <w:lang w:val="nl-NL"/>
        </w:rPr>
      </w:pPr>
      <w:r w:rsidRPr="00736BCA">
        <w:rPr>
          <w:rFonts w:asciiTheme="majorHAnsi" w:eastAsia="Calibri" w:hAnsiTheme="majorHAnsi" w:cstheme="majorHAnsi"/>
          <w:sz w:val="26"/>
          <w:szCs w:val="26"/>
          <w:lang w:val="nl-NL"/>
        </w:rPr>
        <w:t xml:space="preserve">- Công tác vận hành thử thách độ tin cậy (thử nghiệm) hệ thống các thiết bị với thời hạn 30 ngày. Nếu đạt kết quả tốt sẽ được nghiệm thu để chuyển sang giai đoạn chạy bảo hành (vận hành thương mại). </w:t>
      </w:r>
    </w:p>
    <w:p w14:paraId="1EC51678" w14:textId="77777777" w:rsidR="00954F10" w:rsidRPr="00736BCA" w:rsidRDefault="00954F10" w:rsidP="00954F10">
      <w:pPr>
        <w:widowControl w:val="0"/>
        <w:tabs>
          <w:tab w:val="left" w:pos="0"/>
          <w:tab w:val="left" w:pos="851"/>
        </w:tabs>
        <w:autoSpaceDE w:val="0"/>
        <w:autoSpaceDN w:val="0"/>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Nhà thầu phải có cam kết và bố trí đầy đủ nhân lực, máy móc thiết bị thi công để kịp thời xử lý, sửa chữa</w:t>
      </w:r>
      <w:r w:rsidRPr="00736BCA">
        <w:rPr>
          <w:rFonts w:asciiTheme="majorHAnsi" w:hAnsiTheme="majorHAnsi" w:cstheme="majorHAnsi"/>
          <w:sz w:val="26"/>
          <w:szCs w:val="26"/>
          <w:lang w:val="sv-SE"/>
        </w:rPr>
        <w:t xml:space="preserve"> nhanh các khiếm khuyết xuất hiện trong quá trình nghiệm thu chạy thử </w:t>
      </w:r>
      <w:r w:rsidRPr="00736BCA">
        <w:rPr>
          <w:rFonts w:asciiTheme="majorHAnsi" w:hAnsiTheme="majorHAnsi" w:cstheme="majorHAnsi"/>
          <w:sz w:val="26"/>
          <w:szCs w:val="26"/>
          <w:lang w:val="nl-NL" w:eastAsia="ko-KR"/>
        </w:rPr>
        <w:t>tổng hợp 72 giờ và vận hành thử thách độ tin cậy hệ thống các thiết bị</w:t>
      </w:r>
      <w:r w:rsidRPr="00736BCA">
        <w:rPr>
          <w:rFonts w:asciiTheme="majorHAnsi" w:hAnsiTheme="majorHAnsi" w:cstheme="majorHAnsi"/>
          <w:sz w:val="26"/>
          <w:szCs w:val="26"/>
          <w:lang w:val="nl-NL"/>
        </w:rPr>
        <w:t>.</w:t>
      </w:r>
    </w:p>
    <w:p w14:paraId="09FBB0D2"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p>
    <w:p w14:paraId="17BB16BF" w14:textId="77777777" w:rsidR="00954F10" w:rsidRPr="00736BCA" w:rsidRDefault="00954F10" w:rsidP="00954F10">
      <w:pPr>
        <w:widowControl w:val="0"/>
        <w:autoSpaceDE w:val="0"/>
        <w:autoSpaceDN w:val="0"/>
        <w:spacing w:line="320" w:lineRule="exact"/>
        <w:ind w:firstLine="567"/>
        <w:outlineLvl w:val="1"/>
        <w:rPr>
          <w:rFonts w:asciiTheme="majorHAnsi" w:hAnsiTheme="majorHAnsi" w:cstheme="majorHAnsi"/>
          <w:b/>
          <w:sz w:val="26"/>
          <w:szCs w:val="26"/>
          <w:lang w:val="nl-NL"/>
        </w:rPr>
      </w:pPr>
      <w:r w:rsidRPr="00736BCA">
        <w:rPr>
          <w:rFonts w:asciiTheme="majorHAnsi" w:hAnsiTheme="majorHAnsi" w:cstheme="majorHAnsi"/>
          <w:b/>
          <w:sz w:val="26"/>
          <w:szCs w:val="26"/>
          <w:lang w:val="nl-NL"/>
        </w:rPr>
        <w:t xml:space="preserve">1.3.3. Yêu cầu về phòng, chống cháy, nổ, vệ sinh môi trường, bảo vệ môi trường, an toàn lao động: </w:t>
      </w:r>
    </w:p>
    <w:p w14:paraId="7F646889" w14:textId="77777777" w:rsidR="00954F10" w:rsidRPr="00736BCA" w:rsidRDefault="00954F10" w:rsidP="00954F10">
      <w:pPr>
        <w:widowControl w:val="0"/>
        <w:autoSpaceDE w:val="0"/>
        <w:autoSpaceDN w:val="0"/>
        <w:spacing w:line="320" w:lineRule="exact"/>
        <w:outlineLvl w:val="1"/>
        <w:rPr>
          <w:rFonts w:asciiTheme="majorHAnsi" w:hAnsiTheme="majorHAnsi" w:cstheme="majorHAnsi"/>
          <w:b/>
          <w:i/>
          <w:sz w:val="26"/>
          <w:szCs w:val="26"/>
          <w:lang w:val="nl-NL"/>
        </w:rPr>
      </w:pPr>
      <w:r w:rsidRPr="00736BCA">
        <w:rPr>
          <w:rFonts w:asciiTheme="majorHAnsi" w:hAnsiTheme="majorHAnsi" w:cstheme="majorHAnsi"/>
          <w:b/>
          <w:sz w:val="26"/>
          <w:szCs w:val="26"/>
          <w:lang w:val="nl-NL"/>
        </w:rPr>
        <w:tab/>
      </w:r>
      <w:r w:rsidRPr="00736BCA">
        <w:rPr>
          <w:rFonts w:asciiTheme="majorHAnsi" w:hAnsiTheme="majorHAnsi" w:cstheme="majorHAnsi"/>
          <w:b/>
          <w:i/>
          <w:iCs/>
          <w:sz w:val="26"/>
          <w:szCs w:val="26"/>
          <w:lang w:val="nl-NL"/>
        </w:rPr>
        <w:t>1.3.3.1</w:t>
      </w:r>
      <w:r w:rsidRPr="00736BCA">
        <w:rPr>
          <w:rFonts w:asciiTheme="majorHAnsi" w:hAnsiTheme="majorHAnsi" w:cstheme="majorHAnsi"/>
          <w:b/>
          <w:i/>
          <w:sz w:val="26"/>
          <w:szCs w:val="26"/>
          <w:lang w:val="nl-NL"/>
        </w:rPr>
        <w:t>. Yêu cầu về phòng, chống cháy, nổ</w:t>
      </w:r>
    </w:p>
    <w:p w14:paraId="4A0B5717"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lastRenderedPageBreak/>
        <w:tab/>
        <w:t xml:space="preserve">- Nhà thầu phải tuân thủ theo các quy định của Nhà nước, của Chủ đầu tư về phòng chống cháy nổ: </w:t>
      </w:r>
    </w:p>
    <w:p w14:paraId="3018E8FE"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Luật Phòng cháy và chữa cháy;</w:t>
      </w:r>
    </w:p>
    <w:p w14:paraId="46AF37BB"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Nghị định số 136/2020/NĐ-CP ngày 24/11/2020 của Chính phủ quy định chi tiết một số điều và biện pháp thi hành Luật Phòng cháy và chữa cháy và Luật sửa đổi, bổ sung một số điều của Luật Phòng cháy và chữa cháy;</w:t>
      </w:r>
    </w:p>
    <w:p w14:paraId="4AF9EA82"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xml:space="preserve">+ Thông tư số 41/2013/TT-BLĐTBXH ngày 30/12/2013 của Bộ LĐTBXH ban hành Quy chuẩn kỹ thuật quốc gia về ATLĐ đối với công việc hàn hơi QCVN 17:2013/BLĐTBXH; </w:t>
      </w:r>
    </w:p>
    <w:p w14:paraId="70A65471"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Thông tư số 20/2011/TT-BLĐTBXH ngày 29/7/2011 của Bộ LĐTBXH ban hành Quy chuẩn kỹ thuật quốc gia về ATLĐ đối với máy hàn điện và công việc hàn điện QCVN 03:2011/BLĐTBXH;</w:t>
      </w:r>
    </w:p>
    <w:p w14:paraId="38025D60"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Quy định an toàn trong Tập đoàn Điện lực Quốc gia Việt Nam ban hành kèm theo Quyết định số 1221/QĐ-EVN ngày 09/09/2021;</w:t>
      </w:r>
    </w:p>
    <w:p w14:paraId="4DC4FC1F"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Quy trình An toàn thủy, cơ, nhiệt, hóa ban hành kèm theo Quyết định số 881/QĐ-EVN ngày 15/07/2021 của Tập đoàn Điện lực Việt Nam;</w:t>
      </w:r>
    </w:p>
    <w:p w14:paraId="19091FB5"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Quy trình an toàn điện trong Tập đoàn Điện lực Quốc gia Việt Nam ban hành kèm theo Quyết định số 959/QĐ-EVN ngày 26/07/2021.</w:t>
      </w:r>
    </w:p>
    <w:p w14:paraId="0E12328E"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Nhà thầu phải lập biện pháp phòng cháy, chữa cháy trong quá trình thực hiện hợp đồng. Biện pháp phòng cháy, chữa cháy do Nhà thầu lập phải hợp lý, khả thi, phù hợp với biện pháp tổ chức thi công và tuân thủ theo các quy định của pháp luật, của Chủ đầu tư về phòng cháy, chữa cháy.</w:t>
      </w:r>
    </w:p>
    <w:p w14:paraId="6B2A3638" w14:textId="77777777" w:rsidR="00954F10" w:rsidRPr="00736BCA" w:rsidRDefault="00954F10" w:rsidP="00954F10">
      <w:pPr>
        <w:widowControl w:val="0"/>
        <w:autoSpaceDE w:val="0"/>
        <w:autoSpaceDN w:val="0"/>
        <w:spacing w:line="320" w:lineRule="exact"/>
        <w:outlineLvl w:val="1"/>
        <w:rPr>
          <w:rFonts w:asciiTheme="majorHAnsi" w:hAnsiTheme="majorHAnsi" w:cstheme="majorHAnsi"/>
          <w:i/>
          <w:sz w:val="26"/>
          <w:szCs w:val="26"/>
          <w:lang w:val="nl-NL"/>
        </w:rPr>
      </w:pPr>
      <w:r w:rsidRPr="00736BCA">
        <w:rPr>
          <w:rFonts w:asciiTheme="majorHAnsi" w:hAnsiTheme="majorHAnsi" w:cstheme="majorHAnsi"/>
          <w:sz w:val="26"/>
          <w:szCs w:val="26"/>
          <w:lang w:val="nl-NL"/>
        </w:rPr>
        <w:tab/>
      </w:r>
      <w:r w:rsidRPr="00736BCA">
        <w:rPr>
          <w:rFonts w:asciiTheme="majorHAnsi" w:hAnsiTheme="majorHAnsi" w:cstheme="majorHAnsi"/>
          <w:i/>
          <w:sz w:val="26"/>
          <w:szCs w:val="26"/>
          <w:lang w:val="nl-NL"/>
        </w:rPr>
        <w:t>* Đối với công tác PCCC&amp;CNCH của nhà thầu:</w:t>
      </w:r>
    </w:p>
    <w:p w14:paraId="4D6EEADE"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Nhà thầu phải có phương án chữa cháy khi xảy ra cháy tại nơi làm việc của đơn vị thi công, cần thực hiện theo tiêu lệnh chữa cháy (Quy định an toàn trong EVN số 1221/QĐ-EVN ngày 09/09/2021):</w:t>
      </w:r>
    </w:p>
    <w:p w14:paraId="33352F79"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xml:space="preserve">+ Khi xuất hiện đám cháy cần bình tĩnh xác định nhanh điểm xảy ra cháy. Báo động cho mọi người xung quanh biết bằng cách nhanh nhất, hô hoán mọi người thông báo cho nhau, nhấn nút chuông của hệ thống báo cháy. </w:t>
      </w:r>
    </w:p>
    <w:p w14:paraId="1A6B1338"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Cắt điện toàn khu vực bị cháy, Dùng các dụng cụ như kìm điện, ủng, găng tay cách điện để cắt cầu dao điện, ngắt attomat toàn khu vực bị cháy.</w:t>
      </w:r>
    </w:p>
    <w:p w14:paraId="18CD1227"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xml:space="preserve">+ Nếu có người bị nạn tại nơi xảy ra cháy cần ưu tiên cứu những người bị nạn, những người có khả năng thoát được đám cháy nếu có và tiến hành cấp cứu người bị nạn theo quy trình DRCAB và nhanh chóng đưa người bị nạn tới cơ sở y tế gần nhất. </w:t>
      </w:r>
    </w:p>
    <w:p w14:paraId="0E3E2E99"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Cần nhanh chóng đưa ra các giải pháp để chữa cháy, chống cháy lan sang khu vực khác.</w:t>
      </w:r>
    </w:p>
    <w:p w14:paraId="028E618D"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Sử dụng các phương tiện chữa cháy có sẵn để dập tắt đám cháy như bình bột chữa cháy MFZ, bình chữa cháy khí CO2, nước (tránh dùng nước chữa cháy khi chất cháy là dầu, xăng) nếu có vòi chữa cháy và lăng trụ phun nước thì nhanh chóng kéo vòi và phun vào đám cháy.</w:t>
      </w:r>
    </w:p>
    <w:p w14:paraId="2B411A04"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Nếu xét thấy đám cháy có nguy cơ phát triển lớn, với các phương tiện hiện tại không thể dập tắt được đám cháy thì phải bằng mọi cách thoát ra bên ngoài và nhanh chóng gọi điện báo cháy trưởng ca vận hành sđt 02033.663.531, cho lực lượng chữa cháy chuyên nghành Công ty sđt 02036.273.821. Nếu đám cháy không khống chế được thì gọi cho Đội chữa cháy chuyên nghiệp CS PCCC theo sđt 114.</w:t>
      </w:r>
    </w:p>
    <w:p w14:paraId="7B8FE358"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lastRenderedPageBreak/>
        <w:tab/>
        <w:t>+ Lưu ý: Khi cháy thiết bị điện hoặc thiết bị tại buồng kín tại nơi làm việc nên sử dụng bình chữa cháy CO2.</w:t>
      </w:r>
    </w:p>
    <w:p w14:paraId="5A119A48"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Phối hợp với bộ phận phòng chống cháy nổ của Chủ đầu tư để xây dựng các phương án phòng cháy chữa cháy trước khi thi công công trình.</w:t>
      </w:r>
    </w:p>
    <w:p w14:paraId="7058AAF9"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xml:space="preserve">- Nếu để xảy cháy, nổ nhà thầu phải chịu hoàn toàn trách nhiệm, mọi chi phí chữa cháy và thiệt hại do đám cháy gây ra. </w:t>
      </w:r>
    </w:p>
    <w:p w14:paraId="14A4051A"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Khi phát hiện có cháy nổ phía ngoài công trường, cho dù không thuộc phạm vi trách nhiệm của Nhà thầu, cần sẵn sàng sử dụng mọi phương tiện chữa cháy hiện có để tham gia tiếp ứng chữa cháy.</w:t>
      </w:r>
    </w:p>
    <w:p w14:paraId="7364669F"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Nhà thầu cần trang bị thiết bị phòng cháy chữa cháy:</w:t>
      </w:r>
    </w:p>
    <w:p w14:paraId="6DC1DA18"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Kho vật tư nhà thầu cần trang bị thiết bị phòng cháy chữa cháy (bình MFZ, C02).</w:t>
      </w:r>
    </w:p>
    <w:p w14:paraId="40D8C022"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xml:space="preserve">+ Các vị trí khi thi công có nguy cơ xảy ra cháy, nổ cao cần trang bị thiết bị phòng cháy chữa cháy. </w:t>
      </w:r>
    </w:p>
    <w:p w14:paraId="564FA41A" w14:textId="77777777" w:rsidR="00954F10" w:rsidRPr="00736BCA" w:rsidRDefault="00954F10" w:rsidP="00954F10">
      <w:pPr>
        <w:widowControl w:val="0"/>
        <w:autoSpaceDE w:val="0"/>
        <w:autoSpaceDN w:val="0"/>
        <w:spacing w:line="320" w:lineRule="exact"/>
        <w:outlineLvl w:val="1"/>
        <w:rPr>
          <w:rFonts w:asciiTheme="majorHAnsi" w:hAnsiTheme="majorHAnsi" w:cstheme="majorHAnsi"/>
          <w:i/>
          <w:sz w:val="26"/>
          <w:szCs w:val="26"/>
          <w:lang w:val="nl-NL"/>
        </w:rPr>
      </w:pPr>
      <w:r w:rsidRPr="00736BCA">
        <w:rPr>
          <w:rFonts w:asciiTheme="majorHAnsi" w:hAnsiTheme="majorHAnsi" w:cstheme="majorHAnsi"/>
          <w:sz w:val="26"/>
          <w:szCs w:val="26"/>
          <w:lang w:val="nl-NL"/>
        </w:rPr>
        <w:tab/>
      </w:r>
      <w:r w:rsidRPr="00736BCA">
        <w:rPr>
          <w:rFonts w:asciiTheme="majorHAnsi" w:hAnsiTheme="majorHAnsi" w:cstheme="majorHAnsi"/>
          <w:i/>
          <w:sz w:val="26"/>
          <w:szCs w:val="26"/>
          <w:lang w:val="nl-NL"/>
        </w:rPr>
        <w:t>* Đối với công việc hàn, cắt (điện, hơi, khí…):</w:t>
      </w:r>
    </w:p>
    <w:p w14:paraId="48576BC9"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Thực hiện nghiêm túc quy định tại Điều 22 Quy trình an toàn thủy, cơ, nhiệt, hóa trong EVN số 881/QĐ-EVN ban hành ngày 15/07/2021.</w:t>
      </w:r>
    </w:p>
    <w:p w14:paraId="5CCEDEE6" w14:textId="77777777" w:rsidR="00954F10" w:rsidRPr="00736BCA" w:rsidRDefault="00954F10" w:rsidP="00954F10">
      <w:pPr>
        <w:widowControl w:val="0"/>
        <w:autoSpaceDE w:val="0"/>
        <w:autoSpaceDN w:val="0"/>
        <w:spacing w:line="320" w:lineRule="exact"/>
        <w:outlineLvl w:val="1"/>
        <w:rPr>
          <w:rFonts w:asciiTheme="majorHAnsi" w:hAnsiTheme="majorHAnsi" w:cstheme="majorHAnsi"/>
          <w:i/>
          <w:sz w:val="26"/>
          <w:szCs w:val="26"/>
          <w:lang w:val="nl-NL"/>
        </w:rPr>
      </w:pPr>
      <w:r w:rsidRPr="00736BCA">
        <w:rPr>
          <w:rFonts w:asciiTheme="majorHAnsi" w:hAnsiTheme="majorHAnsi" w:cstheme="majorHAnsi"/>
          <w:sz w:val="26"/>
          <w:szCs w:val="26"/>
          <w:lang w:val="nl-NL"/>
        </w:rPr>
        <w:tab/>
      </w:r>
      <w:r w:rsidRPr="00736BCA">
        <w:rPr>
          <w:rFonts w:asciiTheme="majorHAnsi" w:hAnsiTheme="majorHAnsi" w:cstheme="majorHAnsi"/>
          <w:i/>
          <w:sz w:val="26"/>
          <w:szCs w:val="26"/>
          <w:lang w:val="nl-NL"/>
        </w:rPr>
        <w:t>i). Yêu cầu đối với người thực hiện công tác hàn.</w:t>
      </w:r>
    </w:p>
    <w:p w14:paraId="074A1871"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Những người được phép tiến hành công tác hàn phải đáp ứng những điều kiện sau đây:</w:t>
      </w:r>
    </w:p>
    <w:p w14:paraId="40985655"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Chỉ những người được đào tạo về chuyên môn, được cấp chứng chỉ, hoặc giấy chứng nhận về công việc hàn và được huấn luyện, kiểm tra sát hạch về quy trình kỹ thuật an toàn-bảo hộ lao động, được cơ quan có thẩm quyền cấp thẻ an toàn về an toàn lao động do mới được phép thực hiện công việc hàn. Việc đào tạo, sát hạch và chứng nhận đối với thợ hàn áp lực tuân thủ theo Quy phạm kỹ thuật an toàn các nồi hơi, Quy chuẩn kỹ thuật quốc gia về an toàn lao động nồi hơi và bình chịu áp lực.</w:t>
      </w:r>
    </w:p>
    <w:p w14:paraId="2F34C5F5"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Việc huấn luyện định kỳ về an toàn lao động cho công nhân hàn điện phải được tiến hành ít nhất mỗi năm 01 lần, công nhân hàn hơi phải được huấn luyện định kỳ về an toàn lao động, vệ sinh lao động được tiến hành ít nhất 1 lần trong 6 tháng.</w:t>
      </w:r>
    </w:p>
    <w:p w14:paraId="169B21FF"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Được huấn luyện, bồi dưỡng nghiệp vụ phòng cháy chữa cháy và được cơ quan có thẩm quyền cấp giấy chứng nhận huấn luyện nghiệp vụ phòng cháy và chữa cháy.</w:t>
      </w:r>
    </w:p>
    <w:p w14:paraId="5873ECE1"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Sử dụng đầy đủ các PTBVCN: mặt nạ có kính hàn, quần áo, mũ, găng tay bằng vật liệu khó cháy, cách điện và chịu được các tác động cơ học.</w:t>
      </w:r>
    </w:p>
    <w:p w14:paraId="72536B3F" w14:textId="77777777" w:rsidR="00954F10" w:rsidRPr="00736BCA" w:rsidRDefault="00954F10" w:rsidP="00954F10">
      <w:pPr>
        <w:widowControl w:val="0"/>
        <w:autoSpaceDE w:val="0"/>
        <w:autoSpaceDN w:val="0"/>
        <w:spacing w:line="320" w:lineRule="exact"/>
        <w:outlineLvl w:val="1"/>
        <w:rPr>
          <w:rFonts w:asciiTheme="majorHAnsi" w:hAnsiTheme="majorHAnsi" w:cstheme="majorHAnsi"/>
          <w:i/>
          <w:sz w:val="26"/>
          <w:szCs w:val="26"/>
          <w:lang w:val="nl-NL"/>
        </w:rPr>
      </w:pPr>
      <w:r w:rsidRPr="00736BCA">
        <w:rPr>
          <w:rFonts w:asciiTheme="majorHAnsi" w:hAnsiTheme="majorHAnsi" w:cstheme="majorHAnsi"/>
          <w:sz w:val="26"/>
          <w:szCs w:val="26"/>
          <w:lang w:val="nl-NL"/>
        </w:rPr>
        <w:tab/>
      </w:r>
      <w:r w:rsidRPr="00736BCA">
        <w:rPr>
          <w:rFonts w:asciiTheme="majorHAnsi" w:hAnsiTheme="majorHAnsi" w:cstheme="majorHAnsi"/>
          <w:i/>
          <w:sz w:val="26"/>
          <w:szCs w:val="26"/>
          <w:lang w:val="nl-NL"/>
        </w:rPr>
        <w:t>ii). Yêu cầu chung về thực hiện công tác hàn</w:t>
      </w:r>
    </w:p>
    <w:p w14:paraId="0546453A"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Bảo đảm khoảng cách an toàn hoặc di chuyển vật tư thiết bị dễ cháy hoặc che chắn không để vảy hàn rơi xuống tối thiểu 10m. Những tầng tiến hành hàn điện, hàn hơi và các tầng phía dưới (khi không có sàn chống cháy bảo vệ) phải dọn sạch các chất dễ cháy nổ trong bán kính không nhỏ hơn 5m, còn đối với vật liệu và thiết bị có khả năng bị nổ phải di chuyển đi nơi khác. Người CHTT chịu trách nhiệm giám sát an toàn trong quá trình hàn cắt, khi kết thúc phải kiểm tra lại khu vực hàn, cắt, không để xảy ra cháy nổ.</w:t>
      </w:r>
    </w:p>
    <w:p w14:paraId="73DA86ED"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Khi cắt các bộ phận của kết cấu phải có biện pháp chống sụp đổ của bộ phận được cắt.</w:t>
      </w:r>
    </w:p>
    <w:p w14:paraId="21772F88"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Không được phép hàn cắt bằng ngọn lửa trần các thiết bị đang chịu áp lực hoặc đang chứa các chất cháy nổ, các chất độc hại.</w:t>
      </w:r>
    </w:p>
    <w:p w14:paraId="74672A94"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lastRenderedPageBreak/>
        <w:tab/>
        <w:t>- Khi hàn điện, hàn hơi trong không gian hạn chế phải tiến hành thông gió tốt. Tốc độ gió phải đạt được từ 0,3 đến 1,5m/giây. Đồng thời phải bố trí người ở ngoài quan sát để xử lý kịp thời khi có nguy hiểm. Trước khi hàn trong các thùng kín, bể chứa có hơi khí độc, chất dễ cháy phải kiểm tra nồng độ hơi khí đó. Chỉ sau khi đã được thông gió và không còn nguy cơ độc hại mới cho người vào làm việc.</w:t>
      </w:r>
    </w:p>
    <w:p w14:paraId="34D9561E"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Khi hàn cắt các thiết bị mà trước đó đã chứa chất cháy lỏng hoặc axít, phải xúc rửa sạch rồi sấy khô.</w:t>
      </w:r>
    </w:p>
    <w:p w14:paraId="10C99B89"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Trước khi hàn ở khu vực có hơi khí cháy nổ (như hydro ở gian máy phát điện), độc hại phải kiểm tra nồng độ các hơi khí đó, trường hợp cần thiết phải tiến hành thông gió bảo đảm không còn nguy cơ cháy nổ, độc hại mới bắt đầu công việc.</w:t>
      </w:r>
    </w:p>
    <w:p w14:paraId="21609A0F"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Không được tiến hành đồng thời cả hàn hơi và hàn điện trong các thùng kín.</w:t>
      </w:r>
    </w:p>
    <w:p w14:paraId="1202E946"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Khi hàn trong các thùng kín (trong không gian hạn chế) phải có đèn chiếu sáng đặt ở bên ngoài hoặc dùng đèn di động cầm tay, điện áp không lớn hơn 36V. Phải dùng biến áp cách ly cho đèn chiếu sáng và đặt máy biến áp ở bên ngoài thùng kín. Cấm dùng biến áp tự ngẫu để hạ áp.</w:t>
      </w:r>
    </w:p>
    <w:p w14:paraId="14BBE246"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Nghiêm cấm sử dụng và bảo quản các chất dễ bắt lửa như xăng, axêton, spirit trắng ở gần vị trí hàn. Nghiêm cấm tiến hành hàn ở khoảng cách dưới 5m so với vị trí để các chất dễ cháy nổ. Phải bố trí bình chữa cháy đặt cạnh khu vực thực hiện công tác hàn.</w:t>
      </w:r>
      <w:r w:rsidRPr="00736BCA">
        <w:rPr>
          <w:rFonts w:asciiTheme="majorHAnsi" w:hAnsiTheme="majorHAnsi" w:cstheme="majorHAnsi"/>
          <w:sz w:val="26"/>
          <w:szCs w:val="26"/>
          <w:lang w:val="nl-NL"/>
        </w:rPr>
        <w:cr/>
      </w:r>
      <w:r w:rsidRPr="00736BCA">
        <w:rPr>
          <w:rFonts w:asciiTheme="majorHAnsi" w:hAnsiTheme="majorHAnsi" w:cstheme="majorHAnsi"/>
          <w:sz w:val="26"/>
          <w:szCs w:val="26"/>
          <w:lang w:val="nl-NL"/>
        </w:rPr>
        <w:tab/>
        <w:t>- Khi kết thúc công việc, sau khi ngắt điện khỏi thiết bị hàn phải sắp xếp ngăn nắp chỗ làm việc, thu dọn dây, các dụng cụ bảo vệ và xếp đặt cẩn thận chúng vào vị trí riêng, phải chắc chắn rằng sau khi làm việc không còn để lại các vật cháy âm ỉ như giẻ, mảnh gỗ, vật liệu cách điện.</w:t>
      </w:r>
    </w:p>
    <w:p w14:paraId="06E4419E" w14:textId="77777777" w:rsidR="00954F10" w:rsidRPr="00736BCA" w:rsidRDefault="00954F10" w:rsidP="00954F10">
      <w:pPr>
        <w:widowControl w:val="0"/>
        <w:autoSpaceDE w:val="0"/>
        <w:autoSpaceDN w:val="0"/>
        <w:spacing w:line="320" w:lineRule="exact"/>
        <w:outlineLvl w:val="1"/>
        <w:rPr>
          <w:rFonts w:asciiTheme="majorHAnsi" w:hAnsiTheme="majorHAnsi" w:cstheme="majorHAnsi"/>
          <w:i/>
          <w:sz w:val="26"/>
          <w:szCs w:val="26"/>
          <w:lang w:val="nl-NL"/>
        </w:rPr>
      </w:pPr>
      <w:r w:rsidRPr="00736BCA">
        <w:rPr>
          <w:rFonts w:asciiTheme="majorHAnsi" w:hAnsiTheme="majorHAnsi" w:cstheme="majorHAnsi"/>
          <w:sz w:val="26"/>
          <w:szCs w:val="26"/>
          <w:lang w:val="nl-NL"/>
        </w:rPr>
        <w:tab/>
      </w:r>
      <w:r w:rsidRPr="00736BCA">
        <w:rPr>
          <w:rFonts w:asciiTheme="majorHAnsi" w:hAnsiTheme="majorHAnsi" w:cstheme="majorHAnsi"/>
          <w:i/>
          <w:sz w:val="26"/>
          <w:szCs w:val="26"/>
          <w:lang w:val="nl-NL"/>
        </w:rPr>
        <w:t>iii). Công việc hàn, cắt nơi có nguy cơ cháy, nổ cao.</w:t>
      </w:r>
    </w:p>
    <w:p w14:paraId="7DB607FC"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Khi tiến hành công việc hàn, cắt nói chung tại những nơi có nguy cơ cháy, nổ phải tuân theo các quy định an toàn phòng chống cháy, nổ. Phải được huấn luyện và cấp giấy chứng nhận nghiệp vụ PCCC do cơ quan có thẩm quyền cấp.</w:t>
      </w:r>
    </w:p>
    <w:p w14:paraId="4B5D5A96"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Có các biện pháp che chắn cần thiết khi phải thực hiện hàn điện, hàn cắt kim loại nhằm tránh để tàn lửa, kim loại nóng chảy bắn ra xung quanh.</w:t>
      </w:r>
    </w:p>
    <w:p w14:paraId="57691910"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Cấm công nhân và những người tham gia công trình hút thuốc lá hoặc gây phát sinh tàn lửa trong công trường làm việc.</w:t>
      </w:r>
    </w:p>
    <w:p w14:paraId="75F35C37"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Bố trí các thiết bị chữa cháy, bình chữa cháy MFZ và CO2 tại các vị trí xung quanh các vị trí thi công tại các vị trí thuận lợi cho di chuyển và thao tác chữa cháy.</w:t>
      </w:r>
    </w:p>
    <w:p w14:paraId="1425AF48"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Có các thiết bị bảo vệ quá tải, chạm chập tại tủ điện nguồn phân phối tổng (tủ tạm thời khi thi công) nhằm tránh hiện tượng chập cháy dây dẫn khi quá tải. Luôn bố trí dây dẫn cung cấp nguồn điện phù hợp cho các thiết bị thi công.</w:t>
      </w:r>
    </w:p>
    <w:p w14:paraId="04C21608" w14:textId="77777777" w:rsidR="00954F10" w:rsidRPr="00736BCA"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Khi nghỉ giữa giờ, hết ngày, hoặc kết thúc công việc cần thu gọn dụng cụ đồ nghề, cắt điện tất cả các nguồn dẫn đến các thiết bị, dụng cụ điện…</w:t>
      </w:r>
    </w:p>
    <w:p w14:paraId="24D3DF37" w14:textId="77777777" w:rsidR="00954F10" w:rsidRPr="00736BCA" w:rsidRDefault="00954F10" w:rsidP="00954F10">
      <w:pPr>
        <w:widowControl w:val="0"/>
        <w:autoSpaceDE w:val="0"/>
        <w:autoSpaceDN w:val="0"/>
        <w:spacing w:line="320" w:lineRule="exact"/>
        <w:outlineLvl w:val="1"/>
        <w:rPr>
          <w:rFonts w:asciiTheme="majorHAnsi" w:hAnsiTheme="majorHAnsi" w:cstheme="majorHAnsi"/>
          <w:b/>
          <w:i/>
          <w:sz w:val="26"/>
          <w:szCs w:val="26"/>
          <w:lang w:val="nl-NL"/>
        </w:rPr>
      </w:pPr>
      <w:r w:rsidRPr="00736BCA">
        <w:rPr>
          <w:rFonts w:asciiTheme="majorHAnsi" w:hAnsiTheme="majorHAnsi" w:cstheme="majorHAnsi"/>
          <w:sz w:val="26"/>
          <w:szCs w:val="26"/>
          <w:lang w:val="nl-NL"/>
        </w:rPr>
        <w:tab/>
      </w:r>
      <w:r w:rsidRPr="00736BCA">
        <w:rPr>
          <w:rFonts w:asciiTheme="majorHAnsi" w:hAnsiTheme="majorHAnsi" w:cstheme="majorHAnsi"/>
          <w:b/>
          <w:bCs/>
          <w:i/>
          <w:iCs/>
          <w:sz w:val="26"/>
          <w:szCs w:val="26"/>
          <w:lang w:val="nl-NL"/>
        </w:rPr>
        <w:t>1.3.3.2. Yêu</w:t>
      </w:r>
      <w:r w:rsidRPr="00736BCA">
        <w:rPr>
          <w:rFonts w:asciiTheme="majorHAnsi" w:hAnsiTheme="majorHAnsi" w:cstheme="majorHAnsi"/>
          <w:b/>
          <w:i/>
          <w:sz w:val="26"/>
          <w:szCs w:val="26"/>
          <w:lang w:val="nl-NL"/>
        </w:rPr>
        <w:t xml:space="preserve"> cầu về vệ sinh môi trường, bảo vệ môi trường:</w:t>
      </w:r>
    </w:p>
    <w:p w14:paraId="6F26FE32" w14:textId="77777777" w:rsidR="00954F10" w:rsidRPr="00736BCA" w:rsidRDefault="00954F10" w:rsidP="00954F10">
      <w:pPr>
        <w:widowControl w:val="0"/>
        <w:autoSpaceDE w:val="0"/>
        <w:autoSpaceDN w:val="0"/>
        <w:spacing w:line="320" w:lineRule="exact"/>
        <w:outlineLvl w:val="1"/>
        <w:rPr>
          <w:rFonts w:asciiTheme="majorHAnsi" w:hAnsiTheme="majorHAnsi" w:cstheme="majorHAnsi"/>
          <w:i/>
          <w:sz w:val="26"/>
          <w:szCs w:val="26"/>
          <w:lang w:val="nl-NL"/>
        </w:rPr>
      </w:pPr>
      <w:r w:rsidRPr="00736BCA">
        <w:rPr>
          <w:rFonts w:asciiTheme="majorHAnsi" w:hAnsiTheme="majorHAnsi" w:cstheme="majorHAnsi"/>
          <w:b/>
          <w:i/>
          <w:sz w:val="26"/>
          <w:szCs w:val="26"/>
          <w:lang w:val="nl-NL"/>
        </w:rPr>
        <w:tab/>
      </w:r>
      <w:r w:rsidRPr="00736BCA">
        <w:rPr>
          <w:rFonts w:asciiTheme="majorHAnsi" w:hAnsiTheme="majorHAnsi" w:cstheme="majorHAnsi"/>
          <w:i/>
          <w:sz w:val="26"/>
          <w:szCs w:val="26"/>
          <w:lang w:val="nl-NL"/>
        </w:rPr>
        <w:t>*. Yêu cầu về vệ sinh môi trường:</w:t>
      </w:r>
    </w:p>
    <w:p w14:paraId="45F2AD5D"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09F1A387"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Trong quá trình vận chuyển vật tư, thiết bị phục vụ thi công và phế thải sau quá trình sửa chữa phải có biện pháp che chắn bảo đảm an toàn, vệ sinh môi trường.</w:t>
      </w:r>
    </w:p>
    <w:p w14:paraId="161B243F"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lastRenderedPageBreak/>
        <w:t>- Nhà thầu chịu trách nhiệm kiểm tra giám sát việc thực hiện bảo vệ môi trường trong quá trình thực hiện hợp đồng, đồng thời chịu sự kiểm tra giám sát của Chủ đầu tư, cơ quan quản lý nhà nước về môi trường. Trường hợp Nhà thầu không tuân thủ các quy định về bảo vệ môi trường thì Chủ đầu tư, cơ quan quản lý nhà nước về môi trường có quyền tạm ngừng thi công và yêu cầu Nhà thầu thực hiện đúng biện pháp bảo vệ môi trường.</w:t>
      </w:r>
    </w:p>
    <w:p w14:paraId="2A4A5330"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Nhà thầu để xảy ra các hành vi làm tổn hại đến môi trường trong quá trình thi công phải chịu trách nhiệm trước pháp luật và bồi thường thiệt hại do lỗi của mình gây ra.</w:t>
      </w:r>
    </w:p>
    <w:p w14:paraId="00662B2A"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Trên cơ sở yêu cầu về vệ sinh môi trường đã nêu trên, Nhà thầu trình bày các biện pháp vệ sinh môi trường theo quy định hiện hành.</w:t>
      </w:r>
    </w:p>
    <w:p w14:paraId="6A928BC0"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i/>
          <w:sz w:val="26"/>
          <w:szCs w:val="26"/>
          <w:lang w:val="nl-NL"/>
        </w:rPr>
      </w:pPr>
      <w:r w:rsidRPr="00736BCA">
        <w:rPr>
          <w:rFonts w:asciiTheme="majorHAnsi" w:hAnsiTheme="majorHAnsi" w:cstheme="majorHAnsi"/>
          <w:i/>
          <w:sz w:val="26"/>
          <w:szCs w:val="26"/>
          <w:lang w:val="nl-NL"/>
        </w:rPr>
        <w:t xml:space="preserve">*. Yêu cầu về bảo vệ môi trường: </w:t>
      </w:r>
    </w:p>
    <w:p w14:paraId="13082603"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736BCA">
        <w:rPr>
          <w:rFonts w:asciiTheme="majorHAnsi" w:hAnsiTheme="majorHAnsi" w:cstheme="majorHAnsi"/>
          <w:b/>
          <w:sz w:val="26"/>
          <w:szCs w:val="26"/>
          <w:lang w:val="nl-NL"/>
        </w:rPr>
        <w:t>Căn cứ pháp lý:</w:t>
      </w:r>
    </w:p>
    <w:p w14:paraId="3AA6FA1C"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Quy định Quản lý và Bảo vệ môi trường trong Nhà máy điện Uông Bí ban hành kèm theo Quyết định số 264/QĐ-EVNGENCO1 ngày 03/02/2016.</w:t>
      </w:r>
    </w:p>
    <w:p w14:paraId="32D5E6C7"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Chứng nhận Hệ thống Quản lý Môi trường ISO 14001 của Công ty Nhiệt điện Uông Bí kèm theo bộ quy trình ISO 14001 – quản lý môi trường Công ty Nhiệt điện Uông Bí ban hành ngày 31/12/2020.</w:t>
      </w:r>
    </w:p>
    <w:p w14:paraId="53033BA1"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736BCA">
        <w:rPr>
          <w:rFonts w:asciiTheme="majorHAnsi" w:hAnsiTheme="majorHAnsi" w:cstheme="majorHAnsi"/>
          <w:b/>
          <w:sz w:val="26"/>
          <w:szCs w:val="26"/>
          <w:lang w:val="nl-NL"/>
        </w:rPr>
        <w:t>Biện pháp bảo vệ môi trường:</w:t>
      </w:r>
    </w:p>
    <w:p w14:paraId="3E137970"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Trong phương án thi công, biện pháp an toàn trình Chủ đầu tư yêu cầu Nhà thầu phải xây dựng biện pháp bảo vệ môi trường, trong đó nêu rõ đầy đủ nội dung biện pháp môi trường trong quá trình thi công. Tối thiểu gồm:</w:t>
      </w:r>
    </w:p>
    <w:p w14:paraId="0C269163"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Đối với chất thải: rác sinh hoạt, chất thải rắn thông thường, chất thải nguy hại: Nêu rõ loại và lượng dự kiến phát sinh, biện pháp phân loại, thu gom, vị trí lưu giữ, nhãn cảnh báo, biện pháp xử lý. </w:t>
      </w:r>
    </w:p>
    <w:p w14:paraId="3EA43252"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Đối với nước thải: Nêu rõ vị trí xả thải, lượng nước thải, biện pháp giảm thiểu thu gom xử lý.</w:t>
      </w:r>
    </w:p>
    <w:p w14:paraId="3C2B45D6"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Đối với bụi: Nêu rõ nguồn phát sinh, biện pháp giảm thiểu, xử lý.</w:t>
      </w:r>
    </w:p>
    <w:p w14:paraId="6322F89C"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Đối với nguồn nước sử dụng phục vụ thi công: Nêu rõ nguồn nước, mục đích sử dụng, lượng sử dụng. biện pháp giảm thiểu và thu gom xử lý.</w:t>
      </w:r>
    </w:p>
    <w:p w14:paraId="4FA858A8"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Đối với sự cố môi trường như về rò gỉ dầu, bụi, bông kính, tràn đổ nước bẩn, hóa chất, rác, chất thải nguy hại ra ngoài môi trường: nêu rõ các vị trí có nguy cơ cao về sự cố môi trường trên, biện pháp phòng ngừa, ứng phó sự cố môi trường, vật tư thiết bị sẵn sàng ứng phó.</w:t>
      </w:r>
    </w:p>
    <w:p w14:paraId="085DF2A9"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Nhà thầu bố trí nhân lực vệ sinh công nghiệp hàng ngày thuộc phạm vi mặt bằng bàn giao thi công sửa chữa. Nêu rõ công việc, tần suất thực hiện.</w:t>
      </w:r>
    </w:p>
    <w:p w14:paraId="1732F7C4"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736BCA">
        <w:rPr>
          <w:rFonts w:asciiTheme="majorHAnsi" w:hAnsiTheme="majorHAnsi" w:cstheme="majorHAnsi"/>
          <w:b/>
          <w:sz w:val="26"/>
          <w:szCs w:val="26"/>
          <w:lang w:val="nl-NL"/>
        </w:rPr>
        <w:t>Yêu cầu về môi trường trong quá trình thi công trên hiện trường:</w:t>
      </w:r>
    </w:p>
    <w:p w14:paraId="1957E0CA"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Nhà thầu phải thực hiện đầy đủ các biện pháp bảo vệ môi trường đã nêu trong phương án thi công, biện pháp an toàn.</w:t>
      </w:r>
    </w:p>
    <w:p w14:paraId="5B575CE7"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Định kỳ 1 tuần/lần hoặc đột xuất nhà thầu phải báo cáo chủ đầu tư về kết quả thực hiện công tác bảo vệ môi trường trong thi công công trình thông qua phòng ATMT của Công ty Nhiệt điện Uông Bí.</w:t>
      </w:r>
    </w:p>
    <w:p w14:paraId="4193FA9C"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Nhà thầu có trách nhiệm bố trí người dọn vệ sinh 02 lần/ngày bao gồm: quét dọn vệ sinh khu vực thi công, thu gom chất thải về điểm tập kết, bàn giao chất thải về điểm tập kết cho Công ty Nhiệt điện Uông Bí để xử lý 01 ngày/lần vào 16h00 hàng ngày.</w:t>
      </w:r>
    </w:p>
    <w:p w14:paraId="650213B4"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lastRenderedPageBreak/>
        <w:t>- Nhà thầu phải bố trí nhà vệ sinh di động tại công trường với số lượng như sau: Đối với nhà thầu có dưới 50 người bố trí 01 nhà vệ sinh di động; Đối với nhà thầu có từ 50 người đến dưới 100 người phải bố trí 02 nhà vệ sinh di động. Trên 100 người bố trí 03 nhà vệ sinh di động.</w:t>
      </w:r>
    </w:p>
    <w:p w14:paraId="1BBAC2D9"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Khi sửa chữa các thiết bị tại chỗ, Nhà thầu phải có bạt để trải sàn tránh các thiết bị, dụng cụ, dầu mỡ lọt rơi làm mất an toàn và ảnh hưởng đến môi trường.</w:t>
      </w:r>
    </w:p>
    <w:p w14:paraId="66D1CC3B"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Nhà thầu ký cam kết tuân thủ quy định về bảo vệ môi trường. Trường hợp nhắc nhở từ 02 lần trở lên thì nhà thầu sẽ bị xử lý vi phạm theo quy định hiện hành.</w:t>
      </w:r>
    </w:p>
    <w:p w14:paraId="1994E5A1"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i/>
          <w:sz w:val="26"/>
          <w:szCs w:val="26"/>
        </w:rPr>
      </w:pPr>
      <w:r w:rsidRPr="00736BCA">
        <w:rPr>
          <w:rFonts w:asciiTheme="majorHAnsi" w:hAnsiTheme="majorHAnsi" w:cstheme="majorHAnsi"/>
          <w:b/>
          <w:i/>
          <w:sz w:val="26"/>
          <w:szCs w:val="26"/>
        </w:rPr>
        <w:t>1.3.3.3. Yêu cầu về an toàn lao động:</w:t>
      </w:r>
    </w:p>
    <w:p w14:paraId="0039FE13"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736BCA">
        <w:rPr>
          <w:rFonts w:asciiTheme="majorHAnsi" w:hAnsiTheme="majorHAnsi" w:cstheme="majorHAnsi"/>
          <w:sz w:val="26"/>
          <w:szCs w:val="26"/>
        </w:rPr>
        <w:t>- Nhà thầu phải lập các biện pháp an toàn cho người, thiết bị và công trình có trên mặt bằng thi công, kể cả cho các thiết bị và công trình phụ cận.</w:t>
      </w:r>
    </w:p>
    <w:p w14:paraId="4BD4D54D"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736BCA">
        <w:rPr>
          <w:rFonts w:asciiTheme="majorHAnsi" w:hAnsiTheme="majorHAnsi" w:cstheme="majorHAnsi"/>
          <w:sz w:val="26"/>
          <w:szCs w:val="26"/>
        </w:rPr>
        <w:t>- Biện pháp an toàn, nội quy về an toàn lao động phải được thể hiện công khai trên công trường để mọi người biết và chấp hành; những vị trí nguy hiểm trên công trường phải bố trí người hướng dẫn, cảnh báo đề phòng tai nạn.</w:t>
      </w:r>
    </w:p>
    <w:p w14:paraId="3F07BFDE"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736BCA">
        <w:rPr>
          <w:rFonts w:asciiTheme="majorHAnsi" w:hAnsiTheme="majorHAnsi" w:cstheme="majorHAnsi"/>
          <w:sz w:val="26"/>
          <w:szCs w:val="26"/>
        </w:rPr>
        <w:t>- Nhà thầu phải thường xuyên kiểm tra giám sát công tác an toàn lao động trên công trường. Khi phát hiện có vi phạm về an toàn lao động thì phải đình chỉ thi công. Nếu Nhà thầu để xảy ra vi phạm về an toàn lao động thuộc phạm vi quản lý của mình thì phải chịu trách nhiệm trước pháp luật.</w:t>
      </w:r>
    </w:p>
    <w:p w14:paraId="27588828"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736BCA">
        <w:rPr>
          <w:rFonts w:asciiTheme="majorHAnsi" w:hAnsiTheme="majorHAnsi" w:cstheme="majorHAnsi"/>
          <w:sz w:val="26"/>
          <w:szCs w:val="26"/>
        </w:rPr>
        <w:t>-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0A6C3E93"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736BCA">
        <w:rPr>
          <w:rFonts w:asciiTheme="majorHAnsi" w:hAnsiTheme="majorHAnsi" w:cstheme="majorHAnsi"/>
          <w:sz w:val="26"/>
          <w:szCs w:val="26"/>
        </w:rPr>
        <w:t>- Nhà thầu có trách nhiệm cấp đầy đủ các trang bị bảo hộ lao động, an toàn lao động cho người lao động.</w:t>
      </w:r>
    </w:p>
    <w:p w14:paraId="75A95149" w14:textId="77777777" w:rsidR="00954F10" w:rsidRPr="00736BCA"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736BCA">
        <w:rPr>
          <w:rFonts w:asciiTheme="majorHAnsi" w:hAnsiTheme="majorHAnsi" w:cstheme="majorHAnsi"/>
          <w:sz w:val="26"/>
          <w:szCs w:val="26"/>
        </w:rPr>
        <w:t>- Khi có sự cố về an toàn lao động, Nhà thầu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7BA04D16"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Ngoài ra, Nhà thầu còn phải tuân thủ các quy định của pháp luật, của Tập đoàn Điện lực Việt Nam về công tác an toàn, bao gồm nhưng không giới hạn các quy định sau: </w:t>
      </w:r>
    </w:p>
    <w:p w14:paraId="4FBA30AA" w14:textId="77777777" w:rsidR="00954F10" w:rsidRPr="00736BCA" w:rsidRDefault="00954F10" w:rsidP="00954F10">
      <w:pPr>
        <w:spacing w:line="320" w:lineRule="exact"/>
        <w:ind w:firstLine="567"/>
        <w:rPr>
          <w:rFonts w:asciiTheme="majorHAnsi" w:hAnsiTheme="majorHAnsi" w:cstheme="majorHAnsi"/>
          <w:i/>
          <w:sz w:val="26"/>
          <w:szCs w:val="26"/>
          <w:lang w:val="nl-NL"/>
        </w:rPr>
      </w:pPr>
      <w:r w:rsidRPr="00736BCA">
        <w:rPr>
          <w:rFonts w:asciiTheme="majorHAnsi" w:hAnsiTheme="majorHAnsi" w:cstheme="majorHAnsi"/>
          <w:i/>
          <w:sz w:val="26"/>
          <w:szCs w:val="26"/>
          <w:lang w:val="nl-NL"/>
        </w:rPr>
        <w:tab/>
        <w:t>Công tác Huấn luyện và hồ sơ theo dõi công tác ATVSLĐ theo Luật An toàn, vệ sinh lao động và Nghị định số 44/2016/NĐ-CP ngày 15/5/2016 quy định như sau:</w:t>
      </w:r>
    </w:p>
    <w:p w14:paraId="34E9C459"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Người quản lý phụ trách an toàn, vệ sinh lao động, người làm công tác an toàn, vệ sinh lao động, người làm công tác y tế, an toàn, vệ sinh viên trong cơ sở sản xuất, kinh doanh phải tham dự khóa huấn luyện an toàn, vệ sinh lao động và được tổ chức huấn luyện an toàn, vệ sinh lao động cấp giấy chứng nhận sau khi kiểm tra, sát hạch đạt yêu cầu.</w:t>
      </w:r>
    </w:p>
    <w:p w14:paraId="071E54F7"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Người sử dụng lao động tổ chức huấn luyện cho người lao động làm công việc có yêu cầu nghiêm ngặt về an toàn, vệ sinh lao động và cấp thẻ an toàn trước khi bố trí làm công việc này.</w:t>
      </w:r>
    </w:p>
    <w:p w14:paraId="31AE37E9"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Người lao động làm việc không theo hợp đồng lao động phải được huấn luyện về an toàn, vệ sinh lao động khi làm công việc có yêu cầu nghiêm ngặt về an toàn, vệ sinh lao động và được cấp thẻ an toàn. </w:t>
      </w:r>
    </w:p>
    <w:p w14:paraId="03A3B79F"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lastRenderedPageBreak/>
        <w:t>- Nhà thầu cần lập hồ sơ theo dõi  công tác huấn luyện ATVSLĐ như hồ sơ năng lực của đơn vị huấn luyện; có sổ theo dõi công tác huấn luyện; có quyết định công bố kết quả huấn luyện theo Nghị định số 44/2016/NĐ-CP quy định chi tiết một số điều của Luật an toàn, vệ sinh lao động.</w:t>
      </w:r>
    </w:p>
    <w:p w14:paraId="3AC7F74C" w14:textId="77777777" w:rsidR="00954F10" w:rsidRPr="00736BCA" w:rsidRDefault="00954F10" w:rsidP="00954F10">
      <w:pPr>
        <w:spacing w:line="320" w:lineRule="exact"/>
        <w:ind w:firstLine="567"/>
        <w:rPr>
          <w:rFonts w:asciiTheme="majorHAnsi" w:hAnsiTheme="majorHAnsi" w:cstheme="majorHAnsi"/>
          <w:i/>
          <w:sz w:val="26"/>
          <w:szCs w:val="26"/>
          <w:lang w:val="nl-NL"/>
        </w:rPr>
      </w:pPr>
      <w:r w:rsidRPr="00736BCA">
        <w:rPr>
          <w:rFonts w:asciiTheme="majorHAnsi" w:hAnsiTheme="majorHAnsi" w:cstheme="majorHAnsi"/>
          <w:i/>
          <w:sz w:val="26"/>
          <w:szCs w:val="26"/>
          <w:lang w:val="nl-NL"/>
        </w:rPr>
        <w:t xml:space="preserve">Quy định an toàn về sử dụng máy, thiết bị, vật tư, chất có yêu cầu nghiêm ngặt về an toàn lao động theo Nghị định số 44/2016/NĐ-CP quy định chi tiết một số điều của Luật an toàn, vệ sinh lao động và Thông tư số 36/2019/TT-BLĐTBXH ngày 30/12/2019 ban hành danh mục các loại máy, thiết bị, vật tư, chất có yêu cầu nghiêm ngặt về an toàn, vệ sinh lao động. </w:t>
      </w:r>
    </w:p>
    <w:p w14:paraId="246702B7"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Nhà thầu cần quản lý, sử dụng các thiết bị yêu cầu nghiêm ngặt tuân thủ theo quy định của pháp luật như:</w:t>
      </w:r>
    </w:p>
    <w:p w14:paraId="1EDFF3BC"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Lập danh mục các thiết bị yêu cầu nghiêm ngặt của đơn vị trong đó có các thông tin cơ bản về kỹ thuật, vị trí, ngày kiểm định lần đầu, đợt kiểm định định kỳ gần nhất và dự kiến đợt kiểm định tiếp theo.</w:t>
      </w:r>
    </w:p>
    <w:p w14:paraId="10963131"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Các loại máy, thiết bị, vật tư có yêu cầu nghiêm ngặt về an toàn, vệ sinh lao động phải có nguồn gốc, xuất xử rõ ràng, trong thời hạn sử dụng, bảo đảm chất lượng, phải được kiểm  định theo quy định</w:t>
      </w:r>
    </w:p>
    <w:p w14:paraId="6CE9D99F"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Các loại máy, thiết bị, vật tư có yêu cầu nghiêm ngặt về an toàn lao động phải được kiểm định trước khi đưa vào sử dụng và kiểm định định kỳ trong quá trình sử dụng bởi tổ chức hoạt động kiểm định kỹ thuật an toàn lao động.</w:t>
      </w:r>
    </w:p>
    <w:p w14:paraId="624EAB23"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Các loại máy khi đưa vào sử dụng, phải khai báo với Sở Lao động-Thương binh và Xã hội tại địa phương trong khoảng thời gian 30 ngày trước hoặc sau khi đưa vào sử dụng các thiết bị yêu cầu nghiêm ngặt theo quy định khoản 2, Điều 16, Chương II, Nghị định số 44/2016/NĐ-CP.</w:t>
      </w:r>
    </w:p>
    <w:p w14:paraId="7F0839A6"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Có đầy đủ lý lịch và các biên bản, giấy chứng nhận kết quả kiểm định, phiếu khai báo sử dụng thiết bị có yêu cầu nghiêm ngặt.</w:t>
      </w:r>
    </w:p>
    <w:p w14:paraId="799890A2"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Nghiêm cấm sử dụng thiết bị có yêu cầu nghiêm ngặt chưa được kiểm định đạt yêu cầu, kết quả kiểm định không đạt, quá hạn sử dụng hoặc có dấu hiệu mất an toàn trong quá trình sử dụng.</w:t>
      </w:r>
    </w:p>
    <w:p w14:paraId="6CF19674" w14:textId="77777777" w:rsidR="00954F10" w:rsidRPr="00736BCA" w:rsidRDefault="00954F10" w:rsidP="00954F10">
      <w:pPr>
        <w:spacing w:line="320" w:lineRule="exact"/>
        <w:ind w:firstLine="567"/>
        <w:rPr>
          <w:rFonts w:asciiTheme="majorHAnsi" w:hAnsiTheme="majorHAnsi" w:cstheme="majorHAnsi"/>
          <w:i/>
          <w:sz w:val="26"/>
          <w:szCs w:val="26"/>
          <w:lang w:val="nl-NL"/>
        </w:rPr>
      </w:pPr>
      <w:r w:rsidRPr="00736BCA">
        <w:rPr>
          <w:rFonts w:asciiTheme="majorHAnsi" w:hAnsiTheme="majorHAnsi" w:cstheme="majorHAnsi"/>
          <w:i/>
          <w:sz w:val="26"/>
          <w:szCs w:val="26"/>
          <w:lang w:val="nl-NL"/>
        </w:rPr>
        <w:t>Công tác huấn luyện ATĐ theo Thông tư số 05/2021/TT-BCT; Quy trình ATĐ số 959/2021/QĐ-EVN ngày 26/7/2021 và Quy trình số 881/QĐ-EVN ngày 15/7/2021:</w:t>
      </w:r>
    </w:p>
    <w:p w14:paraId="0B25C6DF"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Tại chương II Thông tư số 05/2021/TT-BCT quy định “Huấn luyện, sát hạch, xếp bậc, cấp thẻ an toàn điện”:</w:t>
      </w:r>
    </w:p>
    <w:p w14:paraId="434B0DB0"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Điều 4. Đối tượng được huấn luyện, sát hạch, xếp bậc và cấp thẻ an toàn điện.</w:t>
      </w:r>
    </w:p>
    <w:p w14:paraId="3158E704"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Người làm công việc vận hành, thí nghiệm, xây lắp, sửa chữa đường dây dẫn điện hoặc thiết bị điện ở doanh nghiệp, bao gồm cả treo, tháo, kiểm tra, kiểm định hệ thống đo, đếm điện năng; điều độ viên.</w:t>
      </w:r>
    </w:p>
    <w:p w14:paraId="3AA34245"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Người vận hành, sửa chữa điện ở nông thôn, miền núi, biên giới, hải đảo thuộc tổ chức hoạt động theo Luật Điện lực và các luật khác có liên quan, phạm vi hoạt động tại khu vực nông thôn, miền núi, biên giới, hải đảo.</w:t>
      </w:r>
    </w:p>
    <w:p w14:paraId="2432254A"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Người lao động làm nghề vận hành, sửa chữa, dịch vụ điện cho các tổ chức, doanh nghiệp. </w:t>
      </w:r>
    </w:p>
    <w:p w14:paraId="32CD41A7"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Điều 7. Tổ chức huấn luyện</w:t>
      </w:r>
    </w:p>
    <w:p w14:paraId="075C7F3C"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Nhà thầu cần lập hồ sơ theo dõi công tác huấn luyện ATĐ như hồ sơ năng lực của đơn vị huấn luyện nếu thuê (hồ sơ năng lực đơn vị tự huấn luyện nếu đáp ứng theo </w:t>
      </w:r>
      <w:r w:rsidRPr="00736BCA">
        <w:rPr>
          <w:rFonts w:asciiTheme="majorHAnsi" w:hAnsiTheme="majorHAnsi" w:cstheme="majorHAnsi"/>
          <w:sz w:val="26"/>
          <w:szCs w:val="26"/>
          <w:lang w:val="nl-NL"/>
        </w:rPr>
        <w:lastRenderedPageBreak/>
        <w:t>yêu cầu Thông tư số 05/2021/TT-BCT); có sổ theo dõi công tác huấn luyện; có quyết định công bố kết quả huấn luyện…</w:t>
      </w:r>
    </w:p>
    <w:p w14:paraId="0289D2EE" w14:textId="77777777" w:rsidR="00954F10" w:rsidRPr="00736BCA" w:rsidRDefault="00954F10" w:rsidP="00954F10">
      <w:pPr>
        <w:spacing w:line="320" w:lineRule="exact"/>
        <w:ind w:firstLine="567"/>
        <w:rPr>
          <w:rFonts w:asciiTheme="majorHAnsi" w:hAnsiTheme="majorHAnsi" w:cstheme="majorHAnsi"/>
          <w:i/>
          <w:sz w:val="26"/>
          <w:szCs w:val="26"/>
          <w:lang w:val="nl-NL"/>
        </w:rPr>
      </w:pPr>
      <w:r w:rsidRPr="00736BCA">
        <w:rPr>
          <w:rFonts w:asciiTheme="majorHAnsi" w:hAnsiTheme="majorHAnsi" w:cstheme="majorHAnsi"/>
          <w:i/>
          <w:sz w:val="26"/>
          <w:szCs w:val="26"/>
          <w:lang w:val="nl-NL"/>
        </w:rPr>
        <w:t>* Tại Quy trình ATĐ số 959/2021/QĐ-EVN ngày 26/7/2021 quy định chức danh thực hiện PCT, LCT:</w:t>
      </w:r>
    </w:p>
    <w:p w14:paraId="7C6D956D"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Khoản 11, điều 3 những quy định chung để đảm bảo ATĐ quy định: Các tổ chức, cá nhân khi đến làm việc ở công trình và thiết bị điện thuộc quyền quản lý của EVN phải được trang bị đầy đủ phương tiện bảo vệ cá nhân theo đúng quy định pháp luật về an toàn. </w:t>
      </w:r>
    </w:p>
    <w:p w14:paraId="130A73CF"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Tại khoản 1 điều 46 Đăng ký công tác. Đơn vị công tác đăng ký công tác theo mẫu 2, phụ lục 9 đến Đơn vị QLVH để đơn vị này lập kế hoạch đăng ký cắt điện, cấp PCT, LCT. </w:t>
      </w:r>
    </w:p>
    <w:p w14:paraId="13098453"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Khoản 2, điều 56 người giám sát ATĐ có bậc 4 ATĐ trở lên được đơn vị công tác cử để làm nhiệm vụ giám sát ATĐ cho Đơn vị công tác. </w:t>
      </w:r>
    </w:p>
    <w:p w14:paraId="6F261980"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Điều 60 người chỉ huy trực tiếp: Người chỉ huy trực tiếp phải nắm vững thời gian, địa điểm, nội dung công việc được giao và các biện pháp an toàn phù hợp với yêu cầu của công việc; được Đơn vị công tác cử để thực hiện công việc. Có bậc 4 ATĐ trở lên khi thực hiện PCT, bậc 3 ATĐ trở lên khi thực hiện LCT đối với công việc về điện (không yêu cầu bậc ATĐ đối với công việc không có chuyên môn về điện).</w:t>
      </w:r>
    </w:p>
    <w:p w14:paraId="23AD29EE" w14:textId="77777777" w:rsidR="00954F10" w:rsidRPr="00736BCA" w:rsidRDefault="00954F10" w:rsidP="00954F10">
      <w:pPr>
        <w:spacing w:line="320" w:lineRule="exact"/>
        <w:ind w:firstLine="567"/>
        <w:rPr>
          <w:rFonts w:asciiTheme="majorHAnsi" w:hAnsiTheme="majorHAnsi" w:cstheme="majorHAnsi"/>
          <w:i/>
          <w:sz w:val="26"/>
          <w:szCs w:val="26"/>
          <w:lang w:val="nl-NL"/>
        </w:rPr>
      </w:pPr>
      <w:r w:rsidRPr="00736BCA">
        <w:rPr>
          <w:rFonts w:asciiTheme="majorHAnsi" w:hAnsiTheme="majorHAnsi" w:cstheme="majorHAnsi"/>
          <w:i/>
          <w:sz w:val="26"/>
          <w:szCs w:val="26"/>
          <w:lang w:val="nl-NL"/>
        </w:rPr>
        <w:t>Quy trình An toàn thủy, cơ, nhiệt, hóa ban hành theo Quyết định số 881/QĐ-EVN</w:t>
      </w:r>
      <w:r w:rsidRPr="00736BCA">
        <w:rPr>
          <w:rFonts w:asciiTheme="majorHAnsi" w:hAnsiTheme="majorHAnsi" w:cstheme="majorHAnsi"/>
          <w:i/>
        </w:rPr>
        <w:t xml:space="preserve"> </w:t>
      </w:r>
      <w:r w:rsidRPr="00736BCA">
        <w:rPr>
          <w:rFonts w:asciiTheme="majorHAnsi" w:hAnsiTheme="majorHAnsi" w:cstheme="majorHAnsi"/>
          <w:i/>
          <w:sz w:val="26"/>
          <w:szCs w:val="26"/>
          <w:lang w:val="nl-NL"/>
        </w:rPr>
        <w:t>ngày 15/7/2021:</w:t>
      </w:r>
    </w:p>
    <w:p w14:paraId="452E4EA0"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Tại khoản 9, điều 3 Quy định an toàn chung quy định: Đơn vị ngoài Tập đoàn Điện lực Quốc gia Việt Nam khi đến làm việc ở công trình, thiết bị thuộc phạm vi quản lý của đơn vị trực thuộc Tập đoàn Điện lực Quốc gia Việt Nam phải được trang bị đầy đủ PTBVCN theo đúng quy định của Luật An toàn, vệ sinh lao động và văn bản hướng dẫn thi hành luật, đồng thời phải tuân thủ hướng dẫn về an toàn của Đơn vị quản lý vận hành.</w:t>
      </w:r>
    </w:p>
    <w:p w14:paraId="1C8B2EB0"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ab/>
        <w:t xml:space="preserve">  Tại khoản 4, khoản 8, điều 52 An toàn khi làm việc liên quan đến nước quy định (Quy trình an toàn số 881/QĐ-EVN):</w:t>
      </w:r>
    </w:p>
    <w:p w14:paraId="228AD242"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Người làm việc trên nước phải được huấn luyện và có chứng nhận về bơi lội.</w:t>
      </w:r>
    </w:p>
    <w:p w14:paraId="42B0E9EB"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Xây dựng các phương án ứng phó sự cố khẩn cấp và phương án sơ cấp cứu để sẵn sàng ứng cứu trong những trường hợp khẩn cấp.</w:t>
      </w:r>
    </w:p>
    <w:p w14:paraId="180AC234" w14:textId="77777777" w:rsidR="00954F10" w:rsidRPr="00736BCA" w:rsidRDefault="00954F10" w:rsidP="00954F10">
      <w:pPr>
        <w:spacing w:line="320" w:lineRule="exact"/>
        <w:ind w:firstLine="567"/>
        <w:rPr>
          <w:rFonts w:asciiTheme="majorHAnsi" w:hAnsiTheme="majorHAnsi" w:cstheme="majorHAnsi"/>
          <w:i/>
          <w:sz w:val="26"/>
          <w:szCs w:val="26"/>
          <w:lang w:val="nl-NL"/>
        </w:rPr>
      </w:pPr>
      <w:r w:rsidRPr="00736BCA">
        <w:rPr>
          <w:rFonts w:asciiTheme="majorHAnsi" w:hAnsiTheme="majorHAnsi" w:cstheme="majorHAnsi"/>
          <w:i/>
          <w:sz w:val="26"/>
          <w:szCs w:val="26"/>
          <w:lang w:val="nl-NL"/>
        </w:rPr>
        <w:t>Tại mục 3.3.3 Quy định đảm bảo an toàn khi vận hành dụng cụ điện cầm tay (Thông tư số 34/2012/TT-BLĐTBXH ngày 24/12/2012):</w:t>
      </w:r>
    </w:p>
    <w:p w14:paraId="6FC8F298"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Mục 3.3.3.1. Chỉ những người đã được huấn luyện về an toàn điện và sử dụng dụng cụ điện cầm tay, được cấp thẻ an toàn mới được sử dụng dụng cụ. </w:t>
      </w:r>
    </w:p>
    <w:p w14:paraId="0B0FA9C8"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Mục 3.3.4.9. Phải thử định kỳ cho các dụng cụ điện cầm tay và các phụ tùng thiết bị đi kèm (biến áp, thiết bị đổi tần, thiết bị cắt điện bảo vệ, dây nguồn...) ít nhất 6 tháng một lần. </w:t>
      </w:r>
    </w:p>
    <w:p w14:paraId="72F11B2B"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 Nhà thầu cần lập hồ sơ theo dõi thiết bị dụng cụ điện cầm tay, biên bản thử nghiệm định kỳ dụng cụ điện cầm tay. </w:t>
      </w:r>
    </w:p>
    <w:p w14:paraId="26AC45B2" w14:textId="77777777" w:rsidR="00954F10" w:rsidRPr="00736BCA" w:rsidRDefault="00954F10" w:rsidP="00954F10">
      <w:pPr>
        <w:spacing w:line="320" w:lineRule="exact"/>
        <w:ind w:firstLine="567"/>
        <w:rPr>
          <w:rFonts w:asciiTheme="majorHAnsi" w:hAnsiTheme="majorHAnsi" w:cstheme="majorHAnsi"/>
          <w:i/>
          <w:sz w:val="26"/>
          <w:szCs w:val="26"/>
          <w:lang w:val="nl-NL"/>
        </w:rPr>
      </w:pPr>
      <w:r w:rsidRPr="00736BCA">
        <w:rPr>
          <w:rFonts w:asciiTheme="majorHAnsi" w:hAnsiTheme="majorHAnsi" w:cstheme="majorHAnsi"/>
          <w:i/>
          <w:sz w:val="26"/>
          <w:szCs w:val="26"/>
          <w:lang w:val="nl-NL"/>
        </w:rPr>
        <w:t xml:space="preserve">Tại Thông tư số 04/2014/TT-BLĐTBXH ngày 12/2/2014 về việc hướng dẫn chế độ thực hiện phương tiện bảo vệ cá nhân: </w:t>
      </w:r>
    </w:p>
    <w:p w14:paraId="39FA87EB" w14:textId="77777777" w:rsidR="00954F10" w:rsidRPr="00736BCA" w:rsidRDefault="00954F10" w:rsidP="00954F10">
      <w:pPr>
        <w:spacing w:line="320" w:lineRule="exact"/>
        <w:ind w:firstLine="567"/>
        <w:rPr>
          <w:rFonts w:asciiTheme="majorHAnsi" w:hAnsiTheme="majorHAnsi" w:cstheme="majorHAnsi"/>
          <w:sz w:val="26"/>
          <w:szCs w:val="26"/>
          <w:lang w:val="nl-NL"/>
        </w:rPr>
      </w:pPr>
      <w:r w:rsidRPr="00736BCA">
        <w:rPr>
          <w:rFonts w:asciiTheme="majorHAnsi" w:hAnsiTheme="majorHAnsi" w:cstheme="majorHAnsi"/>
          <w:sz w:val="26"/>
          <w:szCs w:val="26"/>
          <w:lang w:val="nl-NL"/>
        </w:rPr>
        <w:t xml:space="preserve">Tại khoản 2, Điều 6 Thông tư 04 quy định: Các phương tiện bảo vệ cá nhân chuyên dùng có yêu cầu kỹ thuật cao thì người sử dụng lao động (hoặc người được ủy quyền cấp phát) phải kiểm tra để bảo đảm chất lượng, quy cách trước khi cấp, đồng thời định </w:t>
      </w:r>
      <w:r w:rsidRPr="00736BCA">
        <w:rPr>
          <w:rFonts w:asciiTheme="majorHAnsi" w:hAnsiTheme="majorHAnsi" w:cstheme="majorHAnsi"/>
          <w:sz w:val="26"/>
          <w:szCs w:val="26"/>
          <w:lang w:val="nl-NL"/>
        </w:rPr>
        <w:lastRenderedPageBreak/>
        <w:t>kỳ kiểm tra trong quá trình sử dụng và ghi sổ theo dõi; không sử dụng các phương tiện không đạt yêu cầu kỹ thuật hoặc quá hạn sử dụng.</w:t>
      </w:r>
    </w:p>
    <w:p w14:paraId="5B3D1C6F"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736BCA">
        <w:rPr>
          <w:rFonts w:asciiTheme="majorHAnsi" w:hAnsiTheme="majorHAnsi" w:cstheme="majorHAnsi"/>
          <w:b/>
          <w:sz w:val="26"/>
          <w:szCs w:val="26"/>
          <w:lang w:val="nl-NL"/>
        </w:rPr>
        <w:t>1.3.4. Yêu cầu bảo hành dịch vụ sửa chữa</w:t>
      </w:r>
    </w:p>
    <w:p w14:paraId="5278B4E6" w14:textId="77777777" w:rsidR="00954F10" w:rsidRPr="00736BCA"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 Sau khi nhận được biên bản nghiệm thu hoàn thành gói thầu để đưa vào sử dụng, Nhà thầu phải thực hiện việc bảo hành trong thời gian tối thiểu 12 tháng, kể từ ngày nghiệm thu bàn giao đưa vào vận hành thương mại chính thức. Nếu trong thời gian bảo hành, thiết bị bị hư hỏng phải ngừng để sửa chữa (theo trách nhiệm bảo hành</w:t>
      </w:r>
      <w:r w:rsidRPr="00736BCA">
        <w:rPr>
          <w:rFonts w:asciiTheme="majorHAnsi" w:hAnsiTheme="majorHAnsi" w:cstheme="majorHAnsi"/>
          <w:sz w:val="20"/>
          <w:lang w:eastAsia="vi-VN"/>
        </w:rPr>
        <w:t xml:space="preserve"> </w:t>
      </w:r>
      <w:r w:rsidRPr="00736BCA">
        <w:rPr>
          <w:rFonts w:asciiTheme="majorHAnsi" w:hAnsiTheme="majorHAnsi" w:cstheme="majorHAnsi"/>
          <w:sz w:val="26"/>
          <w:szCs w:val="26"/>
          <w:lang w:val="nl-NL"/>
        </w:rPr>
        <w:t>do lỗi của Nhà thầu như: lắp sai tiêu chuẩn, chi tiết thay thế không đạt yêu cầu, Nhà thầu cung cấp vật tư, phụ tùng, thiết bị thay thế không bảo đảm yêu cầu kỹ thuật...) thì thời gian bảo hành đương nhiên được kéo dài thêm một khoảng thời gian tương ứng thời gian ngừng để khắc phục hư hỏng.</w:t>
      </w:r>
    </w:p>
    <w:p w14:paraId="7BC0CEF1" w14:textId="77777777" w:rsidR="00954F10" w:rsidRPr="00736BCA"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736BCA">
        <w:rPr>
          <w:rFonts w:asciiTheme="majorHAnsi" w:hAnsiTheme="majorHAnsi" w:cstheme="majorHAnsi"/>
          <w:sz w:val="26"/>
          <w:szCs w:val="26"/>
          <w:lang w:val="nl-NL"/>
        </w:rPr>
        <w:tab/>
        <w:t>- Trong thời gian bảo hành, Nhà thầu có trách nhiệm sửa chữa miễn phí các hư hỏng thuộc phạm vi bảo hành. Thời gian tối đa để bắt đầu tiến hành khắc phục hư hỏng (kể từ ngày Chủ đầu tư phát hành văn bản yêu cầu) là 07 ngày. Sau thời gian trên, Chủ đầu tư có quyền tự thực hiện hoặc thuê Nhà thầu khác (bên thứ ba) thực hiện khắc phục hư hỏng. Mọi chi phí để khắc phục những hư hỏng này, Nhà thầu chịu trách nhiệm chi trả và được khấu trừ vào tiền bảo hành của Nhà thầu.</w:t>
      </w:r>
    </w:p>
    <w:p w14:paraId="2ECFE944" w14:textId="2FAB729C" w:rsidR="00954F10" w:rsidRPr="00736BCA" w:rsidRDefault="00140EAF" w:rsidP="00954F10">
      <w:pPr>
        <w:spacing w:before="120" w:after="120" w:line="264" w:lineRule="auto"/>
        <w:ind w:firstLine="709"/>
        <w:rPr>
          <w:rFonts w:asciiTheme="majorHAnsi" w:hAnsiTheme="majorHAnsi" w:cstheme="majorHAnsi"/>
          <w:b/>
          <w:sz w:val="26"/>
          <w:szCs w:val="26"/>
          <w:lang w:val="nl-NL"/>
        </w:rPr>
      </w:pPr>
      <w:r w:rsidRPr="00736BCA">
        <w:rPr>
          <w:rFonts w:asciiTheme="majorHAnsi" w:hAnsiTheme="majorHAnsi" w:cstheme="majorHAnsi"/>
          <w:b/>
          <w:sz w:val="26"/>
          <w:szCs w:val="26"/>
          <w:lang w:val="nl-NL"/>
        </w:rPr>
        <w:t>Mục 2</w:t>
      </w:r>
      <w:r w:rsidR="00954F10" w:rsidRPr="00736BCA">
        <w:rPr>
          <w:rFonts w:asciiTheme="majorHAnsi" w:hAnsiTheme="majorHAnsi" w:cstheme="majorHAnsi"/>
          <w:b/>
          <w:sz w:val="26"/>
          <w:szCs w:val="26"/>
          <w:lang w:val="nl-NL"/>
        </w:rPr>
        <w:t>. Bản vẽ</w:t>
      </w:r>
    </w:p>
    <w:p w14:paraId="793496F6" w14:textId="77777777" w:rsidR="00954F10" w:rsidRPr="00736BCA" w:rsidRDefault="00954F10" w:rsidP="00954F10">
      <w:pPr>
        <w:spacing w:before="120" w:after="120" w:line="264" w:lineRule="auto"/>
        <w:ind w:firstLine="709"/>
        <w:rPr>
          <w:rFonts w:asciiTheme="majorHAnsi" w:hAnsiTheme="majorHAnsi" w:cstheme="majorHAnsi"/>
          <w:i/>
          <w:iCs/>
          <w:spacing w:val="-4"/>
          <w:sz w:val="26"/>
          <w:szCs w:val="26"/>
          <w:lang w:val="nl-NL"/>
        </w:rPr>
      </w:pPr>
      <w:r w:rsidRPr="00736BCA">
        <w:rPr>
          <w:rFonts w:asciiTheme="majorHAnsi" w:hAnsiTheme="majorHAnsi" w:cstheme="majorHAnsi"/>
          <w:spacing w:val="-4"/>
          <w:sz w:val="26"/>
          <w:szCs w:val="26"/>
          <w:lang w:val="nl-NL"/>
        </w:rPr>
        <w:t>E-HSMT này gồm có các bản vẽ trong danh mục sau đây</w:t>
      </w:r>
      <w:r w:rsidRPr="00736BCA">
        <w:rPr>
          <w:rFonts w:asciiTheme="majorHAnsi" w:hAnsiTheme="majorHAnsi" w:cstheme="majorHAnsi"/>
          <w:i/>
          <w:sz w:val="26"/>
          <w:szCs w:val="26"/>
          <w:lang w:val="nl-NL"/>
        </w:rPr>
        <w:t>:</w:t>
      </w: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686"/>
        <w:gridCol w:w="3260"/>
        <w:gridCol w:w="1956"/>
      </w:tblGrid>
      <w:tr w:rsidR="00736BCA" w:rsidRPr="00736BCA" w14:paraId="4B495406" w14:textId="77777777" w:rsidTr="003852A9">
        <w:trPr>
          <w:trHeight w:val="585"/>
        </w:trPr>
        <w:tc>
          <w:tcPr>
            <w:tcW w:w="9724" w:type="dxa"/>
            <w:gridSpan w:val="4"/>
            <w:vAlign w:val="center"/>
          </w:tcPr>
          <w:p w14:paraId="71906396" w14:textId="77777777" w:rsidR="00954F10" w:rsidRPr="00736BCA" w:rsidRDefault="00954F10" w:rsidP="003852A9">
            <w:pPr>
              <w:spacing w:line="300" w:lineRule="exact"/>
              <w:jc w:val="center"/>
              <w:rPr>
                <w:rFonts w:asciiTheme="majorHAnsi" w:hAnsiTheme="majorHAnsi" w:cstheme="majorHAnsi"/>
                <w:b/>
                <w:sz w:val="26"/>
                <w:szCs w:val="26"/>
              </w:rPr>
            </w:pPr>
            <w:r w:rsidRPr="00736BCA">
              <w:rPr>
                <w:rFonts w:asciiTheme="majorHAnsi" w:hAnsiTheme="majorHAnsi" w:cstheme="majorHAnsi"/>
                <w:b/>
                <w:sz w:val="26"/>
                <w:szCs w:val="26"/>
              </w:rPr>
              <w:t>Danh mục bản vẽ</w:t>
            </w:r>
          </w:p>
        </w:tc>
      </w:tr>
      <w:tr w:rsidR="00736BCA" w:rsidRPr="00736BCA" w14:paraId="01464737" w14:textId="77777777" w:rsidTr="003852A9">
        <w:trPr>
          <w:trHeight w:val="600"/>
        </w:trPr>
        <w:tc>
          <w:tcPr>
            <w:tcW w:w="822" w:type="dxa"/>
            <w:vAlign w:val="center"/>
          </w:tcPr>
          <w:p w14:paraId="57293E9F" w14:textId="77777777" w:rsidR="00954F10" w:rsidRPr="00736BCA" w:rsidRDefault="00954F10" w:rsidP="003852A9">
            <w:pPr>
              <w:widowControl w:val="0"/>
              <w:tabs>
                <w:tab w:val="left" w:leader="dot" w:pos="8424"/>
              </w:tabs>
              <w:autoSpaceDE w:val="0"/>
              <w:autoSpaceDN w:val="0"/>
              <w:spacing w:line="300" w:lineRule="exact"/>
              <w:ind w:firstLine="5"/>
              <w:jc w:val="center"/>
              <w:outlineLvl w:val="4"/>
              <w:rPr>
                <w:rFonts w:asciiTheme="majorHAnsi" w:hAnsiTheme="majorHAnsi" w:cstheme="majorHAnsi"/>
                <w:b/>
                <w:bCs/>
                <w:sz w:val="26"/>
                <w:szCs w:val="26"/>
                <w:lang w:val="es-ES"/>
              </w:rPr>
            </w:pPr>
            <w:r w:rsidRPr="00736BCA">
              <w:rPr>
                <w:rFonts w:asciiTheme="majorHAnsi" w:hAnsiTheme="majorHAnsi" w:cstheme="majorHAnsi"/>
                <w:b/>
                <w:bCs/>
                <w:sz w:val="26"/>
                <w:szCs w:val="26"/>
                <w:lang w:val="es-ES"/>
              </w:rPr>
              <w:t>STT</w:t>
            </w:r>
          </w:p>
        </w:tc>
        <w:tc>
          <w:tcPr>
            <w:tcW w:w="3686" w:type="dxa"/>
            <w:vAlign w:val="center"/>
          </w:tcPr>
          <w:p w14:paraId="64544ECC" w14:textId="77777777" w:rsidR="00954F10" w:rsidRPr="00736BCA" w:rsidRDefault="00954F10" w:rsidP="003852A9">
            <w:pPr>
              <w:spacing w:line="300" w:lineRule="exact"/>
              <w:jc w:val="center"/>
              <w:rPr>
                <w:rFonts w:asciiTheme="majorHAnsi" w:hAnsiTheme="majorHAnsi" w:cstheme="majorHAnsi"/>
                <w:b/>
                <w:sz w:val="26"/>
                <w:szCs w:val="26"/>
              </w:rPr>
            </w:pPr>
            <w:r w:rsidRPr="00736BCA">
              <w:rPr>
                <w:rFonts w:asciiTheme="majorHAnsi" w:hAnsiTheme="majorHAnsi" w:cstheme="majorHAnsi"/>
                <w:b/>
                <w:sz w:val="26"/>
                <w:szCs w:val="26"/>
              </w:rPr>
              <w:t>Tên bản vẽ</w:t>
            </w:r>
          </w:p>
        </w:tc>
        <w:tc>
          <w:tcPr>
            <w:tcW w:w="3260" w:type="dxa"/>
            <w:vAlign w:val="center"/>
          </w:tcPr>
          <w:p w14:paraId="115FDDAD" w14:textId="77777777" w:rsidR="00954F10" w:rsidRPr="00736BCA" w:rsidRDefault="00954F10" w:rsidP="003852A9">
            <w:pPr>
              <w:spacing w:line="300" w:lineRule="exact"/>
              <w:jc w:val="center"/>
              <w:rPr>
                <w:rFonts w:asciiTheme="majorHAnsi" w:hAnsiTheme="majorHAnsi" w:cstheme="majorHAnsi"/>
                <w:b/>
                <w:sz w:val="26"/>
                <w:szCs w:val="26"/>
              </w:rPr>
            </w:pPr>
            <w:r w:rsidRPr="00736BCA">
              <w:rPr>
                <w:rFonts w:asciiTheme="majorHAnsi" w:hAnsiTheme="majorHAnsi" w:cstheme="majorHAnsi"/>
                <w:b/>
                <w:sz w:val="26"/>
                <w:szCs w:val="26"/>
              </w:rPr>
              <w:t>Mã hiệu</w:t>
            </w:r>
          </w:p>
        </w:tc>
        <w:tc>
          <w:tcPr>
            <w:tcW w:w="1956" w:type="dxa"/>
          </w:tcPr>
          <w:p w14:paraId="25C7E91A" w14:textId="77777777" w:rsidR="00954F10" w:rsidRPr="00736BCA" w:rsidRDefault="00954F10" w:rsidP="003852A9">
            <w:pPr>
              <w:spacing w:line="300" w:lineRule="exact"/>
              <w:jc w:val="center"/>
              <w:rPr>
                <w:rFonts w:asciiTheme="majorHAnsi" w:hAnsiTheme="majorHAnsi" w:cstheme="majorHAnsi"/>
                <w:b/>
                <w:sz w:val="26"/>
                <w:szCs w:val="26"/>
              </w:rPr>
            </w:pPr>
            <w:r w:rsidRPr="00736BCA">
              <w:rPr>
                <w:rFonts w:asciiTheme="majorHAnsi" w:hAnsiTheme="majorHAnsi" w:cstheme="majorHAnsi"/>
                <w:b/>
                <w:sz w:val="26"/>
                <w:szCs w:val="26"/>
              </w:rPr>
              <w:t>Mục đích sử dụng</w:t>
            </w:r>
          </w:p>
        </w:tc>
      </w:tr>
      <w:tr w:rsidR="00736BCA" w:rsidRPr="00736BCA" w14:paraId="510491C6" w14:textId="77777777" w:rsidTr="003852A9">
        <w:trPr>
          <w:trHeight w:val="478"/>
        </w:trPr>
        <w:tc>
          <w:tcPr>
            <w:tcW w:w="822" w:type="dxa"/>
            <w:vAlign w:val="center"/>
          </w:tcPr>
          <w:p w14:paraId="0026C860"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1</w:t>
            </w:r>
          </w:p>
        </w:tc>
        <w:tc>
          <w:tcPr>
            <w:tcW w:w="3686" w:type="dxa"/>
            <w:vAlign w:val="center"/>
          </w:tcPr>
          <w:p w14:paraId="6AE1B19D" w14:textId="77777777" w:rsidR="00954F10" w:rsidRPr="00736BCA" w:rsidRDefault="00954F10" w:rsidP="003852A9">
            <w:pPr>
              <w:spacing w:line="300" w:lineRule="exact"/>
              <w:rPr>
                <w:rFonts w:asciiTheme="majorHAnsi" w:hAnsiTheme="majorHAnsi" w:cstheme="majorHAnsi"/>
                <w:sz w:val="26"/>
                <w:szCs w:val="26"/>
              </w:rPr>
            </w:pPr>
            <w:r w:rsidRPr="00736BCA">
              <w:rPr>
                <w:rFonts w:asciiTheme="majorHAnsi" w:hAnsiTheme="majorHAnsi" w:cstheme="majorHAnsi"/>
                <w:sz w:val="26"/>
                <w:szCs w:val="26"/>
              </w:rPr>
              <w:t>Bản vẽ vành răng lớn</w:t>
            </w:r>
          </w:p>
        </w:tc>
        <w:tc>
          <w:tcPr>
            <w:tcW w:w="3260" w:type="dxa"/>
            <w:vAlign w:val="center"/>
          </w:tcPr>
          <w:p w14:paraId="6F67B5D9"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F544-IEUB-ME-01</w:t>
            </w:r>
          </w:p>
        </w:tc>
        <w:tc>
          <w:tcPr>
            <w:tcW w:w="1956" w:type="dxa"/>
          </w:tcPr>
          <w:p w14:paraId="78B84A3A"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Nhà thầu tham khảo</w:t>
            </w:r>
          </w:p>
        </w:tc>
      </w:tr>
      <w:tr w:rsidR="00736BCA" w:rsidRPr="00736BCA" w14:paraId="78FA31EB" w14:textId="77777777" w:rsidTr="003852A9">
        <w:trPr>
          <w:trHeight w:val="478"/>
        </w:trPr>
        <w:tc>
          <w:tcPr>
            <w:tcW w:w="822" w:type="dxa"/>
            <w:vAlign w:val="center"/>
          </w:tcPr>
          <w:p w14:paraId="375938C4"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2</w:t>
            </w:r>
          </w:p>
        </w:tc>
        <w:tc>
          <w:tcPr>
            <w:tcW w:w="3686" w:type="dxa"/>
            <w:vAlign w:val="center"/>
          </w:tcPr>
          <w:p w14:paraId="74E376E4" w14:textId="77777777" w:rsidR="00954F10" w:rsidRPr="00736BCA" w:rsidRDefault="00954F10" w:rsidP="003852A9">
            <w:pPr>
              <w:spacing w:line="300" w:lineRule="exact"/>
              <w:rPr>
                <w:rFonts w:asciiTheme="majorHAnsi" w:hAnsiTheme="majorHAnsi" w:cstheme="majorHAnsi"/>
                <w:sz w:val="26"/>
                <w:szCs w:val="26"/>
              </w:rPr>
            </w:pPr>
            <w:r w:rsidRPr="00736BCA">
              <w:rPr>
                <w:rFonts w:asciiTheme="majorHAnsi" w:hAnsiTheme="majorHAnsi" w:cstheme="majorHAnsi"/>
                <w:sz w:val="26"/>
                <w:szCs w:val="26"/>
              </w:rPr>
              <w:t>BV vành răng nhỏ (bánh chủ)</w:t>
            </w:r>
          </w:p>
        </w:tc>
        <w:tc>
          <w:tcPr>
            <w:tcW w:w="3260" w:type="dxa"/>
            <w:vAlign w:val="center"/>
          </w:tcPr>
          <w:p w14:paraId="5554F1CD" w14:textId="77777777" w:rsidR="00954F10" w:rsidRPr="00736BCA" w:rsidRDefault="00954F10" w:rsidP="003852A9">
            <w:pPr>
              <w:spacing w:line="300" w:lineRule="exact"/>
              <w:jc w:val="center"/>
              <w:rPr>
                <w:rFonts w:asciiTheme="majorHAnsi" w:hAnsiTheme="majorHAnsi" w:cstheme="majorHAnsi"/>
                <w:lang w:eastAsia="vi-VN"/>
              </w:rPr>
            </w:pPr>
            <w:r w:rsidRPr="00736BCA">
              <w:rPr>
                <w:rFonts w:asciiTheme="majorHAnsi" w:hAnsiTheme="majorHAnsi" w:cstheme="majorHAnsi"/>
                <w:sz w:val="26"/>
                <w:szCs w:val="26"/>
              </w:rPr>
              <w:t>F544-IEUB-ME-02</w:t>
            </w:r>
          </w:p>
        </w:tc>
        <w:tc>
          <w:tcPr>
            <w:tcW w:w="1956" w:type="dxa"/>
          </w:tcPr>
          <w:p w14:paraId="36CD31BF"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Nhà thầu tham khảo</w:t>
            </w:r>
          </w:p>
        </w:tc>
      </w:tr>
      <w:tr w:rsidR="00736BCA" w:rsidRPr="00736BCA" w14:paraId="7D190D41" w14:textId="77777777" w:rsidTr="003852A9">
        <w:trPr>
          <w:trHeight w:val="478"/>
        </w:trPr>
        <w:tc>
          <w:tcPr>
            <w:tcW w:w="822" w:type="dxa"/>
            <w:vAlign w:val="center"/>
          </w:tcPr>
          <w:p w14:paraId="3159F3CA"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3</w:t>
            </w:r>
          </w:p>
        </w:tc>
        <w:tc>
          <w:tcPr>
            <w:tcW w:w="3686" w:type="dxa"/>
            <w:vAlign w:val="center"/>
          </w:tcPr>
          <w:p w14:paraId="62EA6A1E" w14:textId="77777777" w:rsidR="00954F10" w:rsidRPr="00736BCA" w:rsidRDefault="00954F10" w:rsidP="003852A9">
            <w:pPr>
              <w:spacing w:line="300" w:lineRule="exact"/>
              <w:rPr>
                <w:rFonts w:asciiTheme="majorHAnsi" w:hAnsiTheme="majorHAnsi" w:cstheme="majorHAnsi"/>
                <w:sz w:val="26"/>
                <w:szCs w:val="26"/>
              </w:rPr>
            </w:pPr>
            <w:r w:rsidRPr="00736BCA">
              <w:rPr>
                <w:rFonts w:asciiTheme="majorHAnsi" w:hAnsiTheme="majorHAnsi" w:cstheme="majorHAnsi"/>
                <w:sz w:val="26"/>
                <w:szCs w:val="26"/>
              </w:rPr>
              <w:t>Ống rãnh xoắn (khương tuyến)</w:t>
            </w:r>
          </w:p>
        </w:tc>
        <w:tc>
          <w:tcPr>
            <w:tcW w:w="3260" w:type="dxa"/>
            <w:vAlign w:val="center"/>
          </w:tcPr>
          <w:p w14:paraId="55F5E3A7"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F544-IEUB-ME-03</w:t>
            </w:r>
          </w:p>
        </w:tc>
        <w:tc>
          <w:tcPr>
            <w:tcW w:w="1956" w:type="dxa"/>
          </w:tcPr>
          <w:p w14:paraId="552B66F1"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Nhà thầu tham khảo</w:t>
            </w:r>
          </w:p>
        </w:tc>
      </w:tr>
      <w:tr w:rsidR="00736BCA" w:rsidRPr="00736BCA" w14:paraId="50B123F6" w14:textId="77777777" w:rsidTr="003852A9">
        <w:trPr>
          <w:trHeight w:val="478"/>
        </w:trPr>
        <w:tc>
          <w:tcPr>
            <w:tcW w:w="822" w:type="dxa"/>
            <w:vAlign w:val="center"/>
          </w:tcPr>
          <w:p w14:paraId="451E716C"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4</w:t>
            </w:r>
          </w:p>
        </w:tc>
        <w:tc>
          <w:tcPr>
            <w:tcW w:w="3686" w:type="dxa"/>
            <w:vAlign w:val="center"/>
          </w:tcPr>
          <w:p w14:paraId="3BF20AFC" w14:textId="77777777" w:rsidR="00954F10" w:rsidRPr="00736BCA" w:rsidRDefault="00954F10" w:rsidP="003852A9">
            <w:pPr>
              <w:spacing w:line="300" w:lineRule="exact"/>
              <w:rPr>
                <w:rFonts w:asciiTheme="majorHAnsi" w:hAnsiTheme="majorHAnsi" w:cstheme="majorHAnsi"/>
                <w:sz w:val="26"/>
                <w:szCs w:val="26"/>
              </w:rPr>
            </w:pPr>
            <w:r w:rsidRPr="00736BCA">
              <w:rPr>
                <w:rFonts w:asciiTheme="majorHAnsi" w:hAnsiTheme="majorHAnsi" w:cstheme="majorHAnsi"/>
                <w:sz w:val="26"/>
                <w:szCs w:val="26"/>
              </w:rPr>
              <w:t>Thân thùng nghiền</w:t>
            </w:r>
          </w:p>
        </w:tc>
        <w:tc>
          <w:tcPr>
            <w:tcW w:w="3260" w:type="dxa"/>
            <w:vAlign w:val="center"/>
          </w:tcPr>
          <w:p w14:paraId="4F9C3BB7"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F544-IEUB-ME-04</w:t>
            </w:r>
          </w:p>
        </w:tc>
        <w:tc>
          <w:tcPr>
            <w:tcW w:w="1956" w:type="dxa"/>
          </w:tcPr>
          <w:p w14:paraId="37ABB0F9"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Nhà thầu tham khảo</w:t>
            </w:r>
          </w:p>
        </w:tc>
      </w:tr>
      <w:tr w:rsidR="00736BCA" w:rsidRPr="00736BCA" w14:paraId="47D0D44B" w14:textId="77777777" w:rsidTr="003852A9">
        <w:trPr>
          <w:trHeight w:val="478"/>
        </w:trPr>
        <w:tc>
          <w:tcPr>
            <w:tcW w:w="822" w:type="dxa"/>
            <w:vAlign w:val="center"/>
          </w:tcPr>
          <w:p w14:paraId="36BD7699"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5</w:t>
            </w:r>
          </w:p>
        </w:tc>
        <w:tc>
          <w:tcPr>
            <w:tcW w:w="3686" w:type="dxa"/>
            <w:vAlign w:val="center"/>
          </w:tcPr>
          <w:p w14:paraId="1D7BAA72" w14:textId="77777777" w:rsidR="00954F10" w:rsidRPr="00736BCA" w:rsidRDefault="00954F10" w:rsidP="003852A9">
            <w:pPr>
              <w:spacing w:line="300" w:lineRule="exact"/>
              <w:rPr>
                <w:rFonts w:asciiTheme="majorHAnsi" w:hAnsiTheme="majorHAnsi" w:cstheme="majorHAnsi"/>
                <w:sz w:val="26"/>
                <w:szCs w:val="26"/>
              </w:rPr>
            </w:pPr>
            <w:r w:rsidRPr="00736BCA">
              <w:rPr>
                <w:rFonts w:asciiTheme="majorHAnsi" w:hAnsiTheme="majorHAnsi" w:cstheme="majorHAnsi"/>
                <w:sz w:val="26"/>
                <w:szCs w:val="26"/>
              </w:rPr>
              <w:t>Cách âm thùng nghiền</w:t>
            </w:r>
          </w:p>
        </w:tc>
        <w:tc>
          <w:tcPr>
            <w:tcW w:w="3260" w:type="dxa"/>
            <w:vAlign w:val="center"/>
          </w:tcPr>
          <w:p w14:paraId="2C46893E"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F544-IEUB-ME-05</w:t>
            </w:r>
          </w:p>
        </w:tc>
        <w:tc>
          <w:tcPr>
            <w:tcW w:w="1956" w:type="dxa"/>
          </w:tcPr>
          <w:p w14:paraId="290BE159"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Nhà thầu tham khảo</w:t>
            </w:r>
          </w:p>
        </w:tc>
      </w:tr>
      <w:tr w:rsidR="00736BCA" w:rsidRPr="00736BCA" w14:paraId="433D11CD" w14:textId="77777777" w:rsidTr="003852A9">
        <w:trPr>
          <w:trHeight w:val="478"/>
        </w:trPr>
        <w:tc>
          <w:tcPr>
            <w:tcW w:w="822" w:type="dxa"/>
            <w:vAlign w:val="center"/>
          </w:tcPr>
          <w:p w14:paraId="316D2D98"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6</w:t>
            </w:r>
          </w:p>
        </w:tc>
        <w:tc>
          <w:tcPr>
            <w:tcW w:w="3686" w:type="dxa"/>
            <w:vAlign w:val="center"/>
          </w:tcPr>
          <w:p w14:paraId="447AECB8" w14:textId="77777777" w:rsidR="00954F10" w:rsidRPr="00736BCA" w:rsidRDefault="00954F10" w:rsidP="003852A9">
            <w:pPr>
              <w:spacing w:line="300" w:lineRule="exact"/>
              <w:rPr>
                <w:rFonts w:asciiTheme="majorHAnsi" w:hAnsiTheme="majorHAnsi" w:cstheme="majorHAnsi"/>
                <w:sz w:val="26"/>
                <w:szCs w:val="26"/>
              </w:rPr>
            </w:pPr>
            <w:r w:rsidRPr="00736BCA">
              <w:rPr>
                <w:rFonts w:asciiTheme="majorHAnsi" w:hAnsiTheme="majorHAnsi" w:cstheme="majorHAnsi"/>
                <w:sz w:val="26"/>
                <w:szCs w:val="26"/>
              </w:rPr>
              <w:t>Vỏ và tấm lót thùng nghiền</w:t>
            </w:r>
          </w:p>
        </w:tc>
        <w:tc>
          <w:tcPr>
            <w:tcW w:w="3260" w:type="dxa"/>
            <w:vAlign w:val="center"/>
          </w:tcPr>
          <w:p w14:paraId="3AD83A24"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F544-IEUB-ME-06</w:t>
            </w:r>
          </w:p>
        </w:tc>
        <w:tc>
          <w:tcPr>
            <w:tcW w:w="1956" w:type="dxa"/>
          </w:tcPr>
          <w:p w14:paraId="143B551E"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Nhà thầu tham khảo</w:t>
            </w:r>
          </w:p>
        </w:tc>
      </w:tr>
      <w:tr w:rsidR="00736BCA" w:rsidRPr="00736BCA" w14:paraId="11FDF359" w14:textId="77777777" w:rsidTr="003852A9">
        <w:trPr>
          <w:trHeight w:val="478"/>
        </w:trPr>
        <w:tc>
          <w:tcPr>
            <w:tcW w:w="822" w:type="dxa"/>
            <w:vAlign w:val="center"/>
          </w:tcPr>
          <w:p w14:paraId="18E0BE44"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7</w:t>
            </w:r>
          </w:p>
        </w:tc>
        <w:tc>
          <w:tcPr>
            <w:tcW w:w="3686" w:type="dxa"/>
            <w:vAlign w:val="center"/>
          </w:tcPr>
          <w:p w14:paraId="00EFF38D" w14:textId="77777777" w:rsidR="00954F10" w:rsidRPr="00736BCA" w:rsidRDefault="00954F10" w:rsidP="003852A9">
            <w:pPr>
              <w:spacing w:line="300" w:lineRule="exact"/>
              <w:rPr>
                <w:rFonts w:asciiTheme="majorHAnsi" w:hAnsiTheme="majorHAnsi" w:cstheme="majorHAnsi"/>
                <w:sz w:val="26"/>
                <w:szCs w:val="26"/>
              </w:rPr>
            </w:pPr>
            <w:r w:rsidRPr="00736BCA">
              <w:rPr>
                <w:rFonts w:asciiTheme="majorHAnsi" w:hAnsiTheme="majorHAnsi" w:cstheme="majorHAnsi"/>
                <w:sz w:val="26"/>
                <w:szCs w:val="26"/>
              </w:rPr>
              <w:t>Phương án cải tạo thùng nghiền</w:t>
            </w:r>
          </w:p>
        </w:tc>
        <w:tc>
          <w:tcPr>
            <w:tcW w:w="3260" w:type="dxa"/>
            <w:vAlign w:val="center"/>
          </w:tcPr>
          <w:p w14:paraId="105F0838"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F544-IEUB-ME-07</w:t>
            </w:r>
          </w:p>
        </w:tc>
        <w:tc>
          <w:tcPr>
            <w:tcW w:w="1956" w:type="dxa"/>
          </w:tcPr>
          <w:p w14:paraId="28CB1554" w14:textId="77777777" w:rsidR="00954F10" w:rsidRPr="00736BCA" w:rsidRDefault="00954F10" w:rsidP="003852A9">
            <w:pPr>
              <w:spacing w:line="300" w:lineRule="exact"/>
              <w:jc w:val="center"/>
              <w:rPr>
                <w:rFonts w:asciiTheme="majorHAnsi" w:hAnsiTheme="majorHAnsi" w:cstheme="majorHAnsi"/>
                <w:sz w:val="26"/>
                <w:szCs w:val="26"/>
              </w:rPr>
            </w:pPr>
            <w:r w:rsidRPr="00736BCA">
              <w:rPr>
                <w:rFonts w:asciiTheme="majorHAnsi" w:hAnsiTheme="majorHAnsi" w:cstheme="majorHAnsi"/>
                <w:sz w:val="26"/>
                <w:szCs w:val="26"/>
              </w:rPr>
              <w:t>Nhà thầu tham khảo</w:t>
            </w:r>
          </w:p>
        </w:tc>
      </w:tr>
    </w:tbl>
    <w:p w14:paraId="6786D314" w14:textId="77777777" w:rsidR="006369C5" w:rsidRPr="00736BCA" w:rsidRDefault="006369C5">
      <w:pPr>
        <w:rPr>
          <w:rFonts w:asciiTheme="majorHAnsi" w:hAnsiTheme="majorHAnsi" w:cstheme="majorHAnsi"/>
        </w:rPr>
      </w:pPr>
    </w:p>
    <w:sectPr w:rsidR="006369C5" w:rsidRPr="00736BCA" w:rsidSect="004618D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711FCE"/>
    <w:multiLevelType w:val="hybridMultilevel"/>
    <w:tmpl w:val="D5223C0C"/>
    <w:lvl w:ilvl="0" w:tplc="2892DE5A">
      <w:start w:val="1"/>
      <w:numFmt w:val="bullet"/>
      <w:pStyle w:val="Dau-"/>
      <w:lvlText w:val=""/>
      <w:lvlJc w:val="left"/>
      <w:pPr>
        <w:ind w:left="135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176AA1"/>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966E32"/>
    <w:multiLevelType w:val="hybridMultilevel"/>
    <w:tmpl w:val="F2509CAC"/>
    <w:lvl w:ilvl="0" w:tplc="52ACE6F2">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726925"/>
    <w:multiLevelType w:val="hybridMultilevel"/>
    <w:tmpl w:val="28CC8E34"/>
    <w:lvl w:ilvl="0" w:tplc="7D7C6996">
      <w:start w:val="1"/>
      <w:numFmt w:val="decimal"/>
      <w:lvlText w:val="%1."/>
      <w:lvlJc w:val="left"/>
      <w:pPr>
        <w:ind w:left="684" w:hanging="360"/>
      </w:pPr>
      <w:rPr>
        <w:rFonts w:hint="default"/>
      </w:rPr>
    </w:lvl>
    <w:lvl w:ilvl="1" w:tplc="042A0019" w:tentative="1">
      <w:start w:val="1"/>
      <w:numFmt w:val="lowerLetter"/>
      <w:lvlText w:val="%2."/>
      <w:lvlJc w:val="left"/>
      <w:pPr>
        <w:ind w:left="1404" w:hanging="360"/>
      </w:pPr>
    </w:lvl>
    <w:lvl w:ilvl="2" w:tplc="042A001B" w:tentative="1">
      <w:start w:val="1"/>
      <w:numFmt w:val="lowerRoman"/>
      <w:lvlText w:val="%3."/>
      <w:lvlJc w:val="right"/>
      <w:pPr>
        <w:ind w:left="2124" w:hanging="180"/>
      </w:pPr>
    </w:lvl>
    <w:lvl w:ilvl="3" w:tplc="042A000F" w:tentative="1">
      <w:start w:val="1"/>
      <w:numFmt w:val="decimal"/>
      <w:lvlText w:val="%4."/>
      <w:lvlJc w:val="left"/>
      <w:pPr>
        <w:ind w:left="2844" w:hanging="360"/>
      </w:pPr>
    </w:lvl>
    <w:lvl w:ilvl="4" w:tplc="042A0019" w:tentative="1">
      <w:start w:val="1"/>
      <w:numFmt w:val="lowerLetter"/>
      <w:lvlText w:val="%5."/>
      <w:lvlJc w:val="left"/>
      <w:pPr>
        <w:ind w:left="3564" w:hanging="360"/>
      </w:pPr>
    </w:lvl>
    <w:lvl w:ilvl="5" w:tplc="042A001B" w:tentative="1">
      <w:start w:val="1"/>
      <w:numFmt w:val="lowerRoman"/>
      <w:lvlText w:val="%6."/>
      <w:lvlJc w:val="right"/>
      <w:pPr>
        <w:ind w:left="4284" w:hanging="180"/>
      </w:pPr>
    </w:lvl>
    <w:lvl w:ilvl="6" w:tplc="042A000F" w:tentative="1">
      <w:start w:val="1"/>
      <w:numFmt w:val="decimal"/>
      <w:lvlText w:val="%7."/>
      <w:lvlJc w:val="left"/>
      <w:pPr>
        <w:ind w:left="5004" w:hanging="360"/>
      </w:pPr>
    </w:lvl>
    <w:lvl w:ilvl="7" w:tplc="042A0019" w:tentative="1">
      <w:start w:val="1"/>
      <w:numFmt w:val="lowerLetter"/>
      <w:lvlText w:val="%8."/>
      <w:lvlJc w:val="left"/>
      <w:pPr>
        <w:ind w:left="5724" w:hanging="360"/>
      </w:pPr>
    </w:lvl>
    <w:lvl w:ilvl="8" w:tplc="042A001B" w:tentative="1">
      <w:start w:val="1"/>
      <w:numFmt w:val="lowerRoman"/>
      <w:lvlText w:val="%9."/>
      <w:lvlJc w:val="right"/>
      <w:pPr>
        <w:ind w:left="6444" w:hanging="180"/>
      </w:pPr>
    </w:lvl>
  </w:abstractNum>
  <w:abstractNum w:abstractNumId="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0B26E7"/>
    <w:multiLevelType w:val="hybridMultilevel"/>
    <w:tmpl w:val="4A40F4D2"/>
    <w:lvl w:ilvl="0" w:tplc="52ACE6F2">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C381CA5"/>
    <w:multiLevelType w:val="hybridMultilevel"/>
    <w:tmpl w:val="9C167CA8"/>
    <w:lvl w:ilvl="0" w:tplc="4DC4C1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222135"/>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EF86AFB"/>
    <w:multiLevelType w:val="hybridMultilevel"/>
    <w:tmpl w:val="304C384A"/>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4" w15:restartNumberingAfterBreak="0">
    <w:nsid w:val="704E2287"/>
    <w:multiLevelType w:val="hybridMultilevel"/>
    <w:tmpl w:val="8E0E4466"/>
    <w:lvl w:ilvl="0" w:tplc="E3304BF0">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9B978A0"/>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36079313">
    <w:abstractNumId w:val="0"/>
  </w:num>
  <w:num w:numId="2" w16cid:durableId="1703356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8072644">
    <w:abstractNumId w:val="3"/>
  </w:num>
  <w:num w:numId="4" w16cid:durableId="54620633">
    <w:abstractNumId w:val="6"/>
  </w:num>
  <w:num w:numId="5" w16cid:durableId="1603493285">
    <w:abstractNumId w:val="1"/>
  </w:num>
  <w:num w:numId="6" w16cid:durableId="442650518">
    <w:abstractNumId w:val="15"/>
  </w:num>
  <w:num w:numId="7" w16cid:durableId="1956597904">
    <w:abstractNumId w:val="7"/>
  </w:num>
  <w:num w:numId="8" w16cid:durableId="129592292">
    <w:abstractNumId w:val="9"/>
  </w:num>
  <w:num w:numId="9" w16cid:durableId="783421078">
    <w:abstractNumId w:val="2"/>
  </w:num>
  <w:num w:numId="10" w16cid:durableId="1893925113">
    <w:abstractNumId w:val="14"/>
  </w:num>
  <w:num w:numId="11" w16cid:durableId="1767844014">
    <w:abstractNumId w:val="10"/>
  </w:num>
  <w:num w:numId="12" w16cid:durableId="1990090631">
    <w:abstractNumId w:val="13"/>
  </w:num>
  <w:num w:numId="13" w16cid:durableId="894777142">
    <w:abstractNumId w:val="5"/>
  </w:num>
  <w:num w:numId="14" w16cid:durableId="2098012714">
    <w:abstractNumId w:val="16"/>
  </w:num>
  <w:num w:numId="15" w16cid:durableId="1097561233">
    <w:abstractNumId w:val="4"/>
  </w:num>
  <w:num w:numId="16" w16cid:durableId="1381057661">
    <w:abstractNumId w:val="12"/>
  </w:num>
  <w:num w:numId="17" w16cid:durableId="13613212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F10"/>
    <w:rsid w:val="00041EEA"/>
    <w:rsid w:val="00051D77"/>
    <w:rsid w:val="000973F9"/>
    <w:rsid w:val="0013083C"/>
    <w:rsid w:val="00140EAF"/>
    <w:rsid w:val="001567F4"/>
    <w:rsid w:val="001A4609"/>
    <w:rsid w:val="001A64FA"/>
    <w:rsid w:val="002331FA"/>
    <w:rsid w:val="00281CF7"/>
    <w:rsid w:val="00293809"/>
    <w:rsid w:val="00386618"/>
    <w:rsid w:val="003E4C49"/>
    <w:rsid w:val="00420818"/>
    <w:rsid w:val="00435F7C"/>
    <w:rsid w:val="004618D6"/>
    <w:rsid w:val="00521126"/>
    <w:rsid w:val="0054242A"/>
    <w:rsid w:val="00544E03"/>
    <w:rsid w:val="005C4AFB"/>
    <w:rsid w:val="005E21C2"/>
    <w:rsid w:val="00604508"/>
    <w:rsid w:val="006332E4"/>
    <w:rsid w:val="006369C5"/>
    <w:rsid w:val="006E672C"/>
    <w:rsid w:val="00700F87"/>
    <w:rsid w:val="00725124"/>
    <w:rsid w:val="00736BCA"/>
    <w:rsid w:val="00770817"/>
    <w:rsid w:val="007A27F1"/>
    <w:rsid w:val="007A363C"/>
    <w:rsid w:val="007A708E"/>
    <w:rsid w:val="007D2F6B"/>
    <w:rsid w:val="007E67C9"/>
    <w:rsid w:val="0080692E"/>
    <w:rsid w:val="009514E0"/>
    <w:rsid w:val="00954F10"/>
    <w:rsid w:val="009D3CA1"/>
    <w:rsid w:val="00AE07C7"/>
    <w:rsid w:val="00AF061F"/>
    <w:rsid w:val="00AF2EB5"/>
    <w:rsid w:val="00B14133"/>
    <w:rsid w:val="00BB6EE0"/>
    <w:rsid w:val="00DB5CB1"/>
    <w:rsid w:val="00DE1B0E"/>
    <w:rsid w:val="00E02B64"/>
    <w:rsid w:val="00E17BBD"/>
    <w:rsid w:val="00E9467A"/>
    <w:rsid w:val="00F02287"/>
    <w:rsid w:val="00FD41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CCF5"/>
  <w15:chartTrackingRefBased/>
  <w15:docId w15:val="{17C066DE-641E-445C-A93B-7808D1A3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F10"/>
    <w:pPr>
      <w:spacing w:after="0" w:line="240" w:lineRule="auto"/>
      <w:jc w:val="both"/>
    </w:pPr>
    <w:rPr>
      <w:rFonts w:eastAsia="Times New Roman" w:cs="Times New Roman"/>
      <w:kern w:val="0"/>
      <w:sz w:val="24"/>
      <w:szCs w:val="20"/>
      <w:lang w:val="en-US"/>
      <w14:ligatures w14:val="none"/>
    </w:rPr>
  </w:style>
  <w:style w:type="paragraph" w:styleId="Heading1">
    <w:name w:val="heading 1"/>
    <w:aliases w:val="Document Header1,ClauseGroup_Title,BVI,RepHead1"/>
    <w:basedOn w:val="Normal"/>
    <w:next w:val="Normal"/>
    <w:link w:val="Heading1Char"/>
    <w:qFormat/>
    <w:rsid w:val="00954F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BVI2,Heading 2-BVI,RepHead2"/>
    <w:basedOn w:val="Normal"/>
    <w:next w:val="Normal"/>
    <w:link w:val="Heading2Char"/>
    <w:unhideWhenUsed/>
    <w:qFormat/>
    <w:rsid w:val="00954F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ClauseSub_No&amp;Name,Section Header3 Char Char,Sub-Clause Paragraph,small-head3 Char,Section,Section1,SW-Heading 3,Heading 3A Char"/>
    <w:basedOn w:val="Normal"/>
    <w:next w:val="Normal"/>
    <w:link w:val="Heading3Char"/>
    <w:unhideWhenUsed/>
    <w:qFormat/>
    <w:rsid w:val="00954F1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aliases w:val="Sub-Clause Sub-paragraph,ClauseSubSub_No&amp;Name, Sub-Clause Sub-paragraph"/>
    <w:basedOn w:val="Normal"/>
    <w:next w:val="Normal"/>
    <w:link w:val="Heading4Char"/>
    <w:unhideWhenUsed/>
    <w:qFormat/>
    <w:rsid w:val="00954F1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nhideWhenUsed/>
    <w:qFormat/>
    <w:rsid w:val="00954F1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954F1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954F1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954F1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954F1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rsid w:val="00954F10"/>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954F1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2,ClauseSub_No&amp;Name Char1,Section Header3 Char Char Char1,Sub-Clause Paragraph Char2,small-head3 Char Char1,Section Char1,Section1 Char1,SW-Heading 3 Char1,Heading 3A Char Char1"/>
    <w:basedOn w:val="DefaultParagraphFont"/>
    <w:link w:val="Heading3"/>
    <w:rsid w:val="00954F10"/>
    <w:rPr>
      <w:rFonts w:asciiTheme="minorHAnsi" w:eastAsiaTheme="majorEastAsia" w:hAnsiTheme="minorHAnsi" w:cstheme="majorBidi"/>
      <w:color w:val="2F5496" w:themeColor="accent1" w:themeShade="BF"/>
      <w:szCs w:val="28"/>
    </w:rPr>
  </w:style>
  <w:style w:type="character" w:customStyle="1" w:styleId="Heading4Char">
    <w:name w:val="Heading 4 Char"/>
    <w:aliases w:val="Sub-Clause Sub-paragraph Char,ClauseSubSub_No&amp;Name Char, Sub-Clause Sub-paragraph Char"/>
    <w:basedOn w:val="DefaultParagraphFont"/>
    <w:link w:val="Heading4"/>
    <w:rsid w:val="00954F1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954F1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954F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954F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954F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954F10"/>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954F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4F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54F1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rsid w:val="00954F1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54F10"/>
    <w:pPr>
      <w:spacing w:before="160"/>
      <w:jc w:val="center"/>
    </w:pPr>
    <w:rPr>
      <w:i/>
      <w:iCs/>
      <w:color w:val="404040" w:themeColor="text1" w:themeTint="BF"/>
    </w:rPr>
  </w:style>
  <w:style w:type="character" w:customStyle="1" w:styleId="QuoteChar">
    <w:name w:val="Quote Char"/>
    <w:basedOn w:val="DefaultParagraphFont"/>
    <w:link w:val="Quote"/>
    <w:uiPriority w:val="29"/>
    <w:rsid w:val="00954F10"/>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ANN"/>
    <w:basedOn w:val="Normal"/>
    <w:link w:val="ListParagraphChar"/>
    <w:uiPriority w:val="34"/>
    <w:qFormat/>
    <w:rsid w:val="00954F10"/>
    <w:pPr>
      <w:ind w:left="720"/>
      <w:contextualSpacing/>
    </w:pPr>
  </w:style>
  <w:style w:type="character" w:styleId="IntenseEmphasis">
    <w:name w:val="Intense Emphasis"/>
    <w:basedOn w:val="DefaultParagraphFont"/>
    <w:uiPriority w:val="21"/>
    <w:qFormat/>
    <w:rsid w:val="00954F10"/>
    <w:rPr>
      <w:i/>
      <w:iCs/>
      <w:color w:val="2F5496" w:themeColor="accent1" w:themeShade="BF"/>
    </w:rPr>
  </w:style>
  <w:style w:type="paragraph" w:styleId="IntenseQuote">
    <w:name w:val="Intense Quote"/>
    <w:basedOn w:val="Normal"/>
    <w:next w:val="Normal"/>
    <w:link w:val="IntenseQuoteChar"/>
    <w:uiPriority w:val="30"/>
    <w:qFormat/>
    <w:rsid w:val="00954F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4F10"/>
    <w:rPr>
      <w:i/>
      <w:iCs/>
      <w:color w:val="2F5496" w:themeColor="accent1" w:themeShade="BF"/>
    </w:rPr>
  </w:style>
  <w:style w:type="character" w:styleId="IntenseReference">
    <w:name w:val="Intense Reference"/>
    <w:basedOn w:val="DefaultParagraphFont"/>
    <w:uiPriority w:val="32"/>
    <w:qFormat/>
    <w:rsid w:val="00954F10"/>
    <w:rPr>
      <w:b/>
      <w:bCs/>
      <w:smallCaps/>
      <w:color w:val="2F5496" w:themeColor="accent1" w:themeShade="BF"/>
      <w:spacing w:val="5"/>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rsid w:val="00954F10"/>
    <w:rPr>
      <w:rFonts w:eastAsia="Times New Roman" w:cs="Times New Roman"/>
      <w:b/>
      <w:szCs w:val="20"/>
      <w:lang w:val="en-US"/>
    </w:rPr>
  </w:style>
  <w:style w:type="paragraph" w:styleId="TOC1">
    <w:name w:val="toc 1"/>
    <w:basedOn w:val="Normal"/>
    <w:next w:val="Normal"/>
    <w:autoRedefine/>
    <w:uiPriority w:val="39"/>
    <w:qFormat/>
    <w:rsid w:val="00954F10"/>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954F10"/>
  </w:style>
  <w:style w:type="character" w:customStyle="1" w:styleId="DocInit">
    <w:name w:val="Doc Init"/>
    <w:basedOn w:val="DefaultParagraphFont"/>
    <w:rsid w:val="00954F10"/>
  </w:style>
  <w:style w:type="paragraph" w:customStyle="1" w:styleId="Document1">
    <w:name w:val="Document 1"/>
    <w:rsid w:val="00954F10"/>
    <w:pPr>
      <w:keepNext/>
      <w:keepLines/>
      <w:tabs>
        <w:tab w:val="left" w:pos="-720"/>
      </w:tabs>
      <w:suppressAutoHyphens/>
      <w:spacing w:after="0" w:line="240" w:lineRule="auto"/>
    </w:pPr>
    <w:rPr>
      <w:rFonts w:ascii="Times" w:eastAsia="Times New Roman" w:hAnsi="Times" w:cs="Times New Roman"/>
      <w:kern w:val="0"/>
      <w:sz w:val="24"/>
      <w:szCs w:val="20"/>
      <w:lang w:val="en-US"/>
      <w14:ligatures w14:val="none"/>
    </w:rPr>
  </w:style>
  <w:style w:type="character" w:customStyle="1" w:styleId="Document2">
    <w:name w:val="Document 2"/>
    <w:rsid w:val="00954F10"/>
    <w:rPr>
      <w:rFonts w:ascii="Times" w:hAnsi="Times"/>
      <w:noProof w:val="0"/>
      <w:sz w:val="24"/>
      <w:lang w:val="en-US"/>
    </w:rPr>
  </w:style>
  <w:style w:type="character" w:customStyle="1" w:styleId="Document3">
    <w:name w:val="Document 3"/>
    <w:rsid w:val="00954F10"/>
    <w:rPr>
      <w:rFonts w:ascii="Times" w:hAnsi="Times"/>
      <w:noProof w:val="0"/>
      <w:sz w:val="24"/>
      <w:lang w:val="en-US"/>
    </w:rPr>
  </w:style>
  <w:style w:type="character" w:customStyle="1" w:styleId="Document4">
    <w:name w:val="Document 4"/>
    <w:rsid w:val="00954F10"/>
    <w:rPr>
      <w:b/>
      <w:i/>
      <w:sz w:val="24"/>
    </w:rPr>
  </w:style>
  <w:style w:type="character" w:customStyle="1" w:styleId="Document5">
    <w:name w:val="Document 5"/>
    <w:basedOn w:val="DefaultParagraphFont"/>
    <w:rsid w:val="00954F10"/>
  </w:style>
  <w:style w:type="character" w:customStyle="1" w:styleId="Document6">
    <w:name w:val="Document 6"/>
    <w:basedOn w:val="DefaultParagraphFont"/>
    <w:rsid w:val="00954F10"/>
  </w:style>
  <w:style w:type="character" w:customStyle="1" w:styleId="Document7">
    <w:name w:val="Document 7"/>
    <w:basedOn w:val="DefaultParagraphFont"/>
    <w:rsid w:val="00954F10"/>
  </w:style>
  <w:style w:type="character" w:customStyle="1" w:styleId="Document8">
    <w:name w:val="Document 8"/>
    <w:basedOn w:val="DefaultParagraphFont"/>
    <w:rsid w:val="00954F10"/>
  </w:style>
  <w:style w:type="character" w:customStyle="1" w:styleId="TechInit">
    <w:name w:val="Tech Init"/>
    <w:rsid w:val="00954F10"/>
    <w:rPr>
      <w:rFonts w:ascii="Times" w:hAnsi="Times"/>
      <w:noProof w:val="0"/>
      <w:sz w:val="24"/>
      <w:lang w:val="en-US"/>
    </w:rPr>
  </w:style>
  <w:style w:type="character" w:customStyle="1" w:styleId="Technical1">
    <w:name w:val="Technical 1"/>
    <w:rsid w:val="00954F10"/>
    <w:rPr>
      <w:rFonts w:ascii="Times" w:hAnsi="Times"/>
      <w:noProof w:val="0"/>
      <w:sz w:val="24"/>
      <w:lang w:val="en-US"/>
    </w:rPr>
  </w:style>
  <w:style w:type="character" w:customStyle="1" w:styleId="Technical2">
    <w:name w:val="Technical 2"/>
    <w:rsid w:val="00954F10"/>
    <w:rPr>
      <w:rFonts w:ascii="Times" w:hAnsi="Times"/>
      <w:noProof w:val="0"/>
      <w:sz w:val="24"/>
      <w:lang w:val="en-US"/>
    </w:rPr>
  </w:style>
  <w:style w:type="character" w:customStyle="1" w:styleId="Technical3">
    <w:name w:val="Technical 3"/>
    <w:rsid w:val="00954F10"/>
    <w:rPr>
      <w:rFonts w:ascii="Times" w:hAnsi="Times"/>
      <w:noProof w:val="0"/>
      <w:sz w:val="24"/>
      <w:lang w:val="en-US"/>
    </w:rPr>
  </w:style>
  <w:style w:type="paragraph" w:customStyle="1" w:styleId="Technical4">
    <w:name w:val="Technical 4"/>
    <w:rsid w:val="00954F10"/>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paragraph" w:customStyle="1" w:styleId="Technical5">
    <w:name w:val="Technical 5"/>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6">
    <w:name w:val="Technical 6"/>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7">
    <w:name w:val="Technical 7"/>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8">
    <w:name w:val="Technical 8"/>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Pleading">
    <w:name w:val="Pleading"/>
    <w:rsid w:val="00954F10"/>
    <w:pPr>
      <w:tabs>
        <w:tab w:val="left" w:pos="-720"/>
      </w:tabs>
      <w:suppressAutoHyphens/>
      <w:spacing w:after="0" w:line="240" w:lineRule="exact"/>
    </w:pPr>
    <w:rPr>
      <w:rFonts w:ascii="Times" w:eastAsia="Times New Roman" w:hAnsi="Times" w:cs="Times New Roman"/>
      <w:kern w:val="0"/>
      <w:sz w:val="24"/>
      <w:szCs w:val="20"/>
      <w:lang w:val="en-US"/>
      <w14:ligatures w14:val="none"/>
    </w:rPr>
  </w:style>
  <w:style w:type="paragraph" w:customStyle="1" w:styleId="RightPar1">
    <w:name w:val="Right Par 1"/>
    <w:rsid w:val="00954F10"/>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lang w:val="en-US"/>
      <w14:ligatures w14:val="none"/>
    </w:rPr>
  </w:style>
  <w:style w:type="paragraph" w:customStyle="1" w:styleId="RightPar2">
    <w:name w:val="Right Par 2"/>
    <w:rsid w:val="00954F10"/>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lang w:val="en-US"/>
      <w14:ligatures w14:val="none"/>
    </w:rPr>
  </w:style>
  <w:style w:type="paragraph" w:customStyle="1" w:styleId="RightPar3">
    <w:name w:val="Right Par 3"/>
    <w:rsid w:val="00954F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lang w:val="en-US"/>
      <w14:ligatures w14:val="none"/>
    </w:rPr>
  </w:style>
  <w:style w:type="paragraph" w:customStyle="1" w:styleId="RightPar4">
    <w:name w:val="Right Par 4"/>
    <w:rsid w:val="00954F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lang w:val="en-US"/>
      <w14:ligatures w14:val="none"/>
    </w:rPr>
  </w:style>
  <w:style w:type="paragraph" w:customStyle="1" w:styleId="RightPar5">
    <w:name w:val="Right Par 5"/>
    <w:rsid w:val="00954F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lang w:val="en-US"/>
      <w14:ligatures w14:val="none"/>
    </w:rPr>
  </w:style>
  <w:style w:type="paragraph" w:customStyle="1" w:styleId="RightPar6">
    <w:name w:val="Right Par 6"/>
    <w:rsid w:val="00954F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lang w:val="en-US"/>
      <w14:ligatures w14:val="none"/>
    </w:rPr>
  </w:style>
  <w:style w:type="paragraph" w:customStyle="1" w:styleId="RightPar7">
    <w:name w:val="Right Par 7"/>
    <w:rsid w:val="00954F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lang w:val="en-US"/>
      <w14:ligatures w14:val="none"/>
    </w:rPr>
  </w:style>
  <w:style w:type="paragraph" w:customStyle="1" w:styleId="RightPar8">
    <w:name w:val="Right Par 8"/>
    <w:rsid w:val="00954F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lang w:val="en-US"/>
      <w14:ligatures w14:val="none"/>
    </w:rPr>
  </w:style>
  <w:style w:type="paragraph" w:styleId="TOC2">
    <w:name w:val="toc 2"/>
    <w:basedOn w:val="Normal"/>
    <w:next w:val="Normal"/>
    <w:uiPriority w:val="39"/>
    <w:rsid w:val="00954F10"/>
    <w:pPr>
      <w:tabs>
        <w:tab w:val="right" w:leader="dot" w:pos="9000"/>
      </w:tabs>
      <w:suppressAutoHyphens/>
      <w:ind w:left="1440" w:hanging="720"/>
    </w:pPr>
  </w:style>
  <w:style w:type="paragraph" w:styleId="TOC3">
    <w:name w:val="toc 3"/>
    <w:basedOn w:val="Normal"/>
    <w:next w:val="Normal"/>
    <w:rsid w:val="00954F10"/>
    <w:pPr>
      <w:tabs>
        <w:tab w:val="right" w:leader="dot" w:pos="9000"/>
      </w:tabs>
      <w:suppressAutoHyphens/>
      <w:ind w:left="1440" w:hanging="720"/>
    </w:pPr>
    <w:rPr>
      <w:i/>
    </w:rPr>
  </w:style>
  <w:style w:type="paragraph" w:styleId="TOC4">
    <w:name w:val="toc 4"/>
    <w:basedOn w:val="Normal"/>
    <w:next w:val="Normal"/>
    <w:rsid w:val="00954F10"/>
    <w:pPr>
      <w:tabs>
        <w:tab w:val="left" w:leader="dot" w:pos="8640"/>
        <w:tab w:val="right" w:pos="9000"/>
      </w:tabs>
      <w:suppressAutoHyphens/>
      <w:ind w:left="2880" w:right="720" w:hanging="720"/>
    </w:pPr>
  </w:style>
  <w:style w:type="paragraph" w:styleId="TOC5">
    <w:name w:val="toc 5"/>
    <w:basedOn w:val="Normal"/>
    <w:next w:val="Normal"/>
    <w:rsid w:val="00954F10"/>
    <w:pPr>
      <w:tabs>
        <w:tab w:val="left" w:leader="dot" w:pos="8640"/>
        <w:tab w:val="right" w:pos="9000"/>
      </w:tabs>
      <w:suppressAutoHyphens/>
      <w:ind w:left="3600" w:right="720" w:hanging="720"/>
    </w:pPr>
  </w:style>
  <w:style w:type="paragraph" w:styleId="TOC6">
    <w:name w:val="toc 6"/>
    <w:basedOn w:val="Normal"/>
    <w:next w:val="Normal"/>
    <w:rsid w:val="00954F10"/>
    <w:pPr>
      <w:tabs>
        <w:tab w:val="left" w:pos="8640"/>
        <w:tab w:val="right" w:pos="9000"/>
      </w:tabs>
      <w:suppressAutoHyphens/>
      <w:ind w:left="720" w:hanging="720"/>
    </w:pPr>
  </w:style>
  <w:style w:type="paragraph" w:styleId="TOC7">
    <w:name w:val="toc 7"/>
    <w:basedOn w:val="Normal"/>
    <w:next w:val="Normal"/>
    <w:rsid w:val="00954F10"/>
    <w:pPr>
      <w:suppressAutoHyphens/>
      <w:ind w:left="720" w:hanging="720"/>
    </w:pPr>
  </w:style>
  <w:style w:type="paragraph" w:styleId="TOC8">
    <w:name w:val="toc 8"/>
    <w:basedOn w:val="Normal"/>
    <w:next w:val="Normal"/>
    <w:rsid w:val="00954F10"/>
    <w:pPr>
      <w:tabs>
        <w:tab w:val="left" w:pos="8640"/>
        <w:tab w:val="right" w:pos="9000"/>
      </w:tabs>
      <w:suppressAutoHyphens/>
      <w:ind w:left="720" w:hanging="720"/>
    </w:pPr>
  </w:style>
  <w:style w:type="paragraph" w:styleId="TOC9">
    <w:name w:val="toc 9"/>
    <w:basedOn w:val="Normal"/>
    <w:next w:val="Normal"/>
    <w:rsid w:val="00954F10"/>
    <w:pPr>
      <w:tabs>
        <w:tab w:val="left" w:leader="dot" w:pos="8640"/>
        <w:tab w:val="right" w:pos="9000"/>
      </w:tabs>
      <w:suppressAutoHyphens/>
      <w:ind w:left="720" w:hanging="720"/>
    </w:pPr>
  </w:style>
  <w:style w:type="paragraph" w:styleId="TOAHeading">
    <w:name w:val="toa heading"/>
    <w:basedOn w:val="Normal"/>
    <w:next w:val="Normal"/>
    <w:rsid w:val="00954F10"/>
    <w:pPr>
      <w:tabs>
        <w:tab w:val="left" w:pos="9000"/>
        <w:tab w:val="right" w:pos="9360"/>
      </w:tabs>
      <w:suppressAutoHyphens/>
    </w:pPr>
  </w:style>
  <w:style w:type="paragraph" w:styleId="Caption">
    <w:name w:val="caption"/>
    <w:basedOn w:val="Normal"/>
    <w:next w:val="Normal"/>
    <w:qFormat/>
    <w:rsid w:val="00954F10"/>
    <w:rPr>
      <w:rFonts w:ascii="Courier New" w:hAnsi="Courier New"/>
    </w:rPr>
  </w:style>
  <w:style w:type="character" w:customStyle="1" w:styleId="EquationCaption">
    <w:name w:val="_Equation Caption"/>
    <w:rsid w:val="00954F10"/>
  </w:style>
  <w:style w:type="character" w:customStyle="1" w:styleId="vlpgno">
    <w:name w:val="vl.pg.no."/>
    <w:rsid w:val="00954F10"/>
    <w:rPr>
      <w:rFonts w:ascii="Times" w:hAnsi="Times"/>
      <w:b/>
      <w:noProof w:val="0"/>
      <w:sz w:val="20"/>
      <w:lang w:val="en-US"/>
    </w:rPr>
  </w:style>
  <w:style w:type="character" w:styleId="LineNumber">
    <w:name w:val="line number"/>
    <w:basedOn w:val="DefaultParagraphFont"/>
    <w:uiPriority w:val="99"/>
    <w:rsid w:val="00954F10"/>
  </w:style>
  <w:style w:type="character" w:customStyle="1" w:styleId="footnote">
    <w:name w:val="footnote"/>
    <w:rsid w:val="00954F10"/>
    <w:rPr>
      <w:rFonts w:ascii="Book Antiqua" w:hAnsi="Book Antiqua"/>
      <w:noProof w:val="0"/>
      <w:sz w:val="24"/>
      <w:lang w:val="en-US"/>
    </w:rPr>
  </w:style>
  <w:style w:type="paragraph" w:styleId="Header">
    <w:name w:val="header"/>
    <w:basedOn w:val="Normal"/>
    <w:link w:val="HeaderChar"/>
    <w:uiPriority w:val="99"/>
    <w:rsid w:val="00954F10"/>
    <w:rPr>
      <w:sz w:val="20"/>
    </w:rPr>
  </w:style>
  <w:style w:type="character" w:customStyle="1" w:styleId="HeaderChar">
    <w:name w:val="Header Char"/>
    <w:basedOn w:val="DefaultParagraphFont"/>
    <w:link w:val="Header"/>
    <w:uiPriority w:val="99"/>
    <w:rsid w:val="00954F10"/>
    <w:rPr>
      <w:rFonts w:eastAsia="Times New Roman" w:cs="Times New Roman"/>
      <w:kern w:val="0"/>
      <w:sz w:val="20"/>
      <w:szCs w:val="20"/>
      <w:lang w:val="en-US"/>
      <w14:ligatures w14:val="none"/>
    </w:rPr>
  </w:style>
  <w:style w:type="paragraph" w:styleId="Footer">
    <w:name w:val="footer"/>
    <w:basedOn w:val="Normal"/>
    <w:link w:val="FooterChar"/>
    <w:uiPriority w:val="99"/>
    <w:rsid w:val="00954F10"/>
    <w:rPr>
      <w:sz w:val="20"/>
    </w:rPr>
  </w:style>
  <w:style w:type="character" w:customStyle="1" w:styleId="FooterChar">
    <w:name w:val="Footer Char"/>
    <w:basedOn w:val="DefaultParagraphFont"/>
    <w:link w:val="Footer"/>
    <w:uiPriority w:val="99"/>
    <w:rsid w:val="00954F10"/>
    <w:rPr>
      <w:rFonts w:eastAsia="Times New Roman" w:cs="Times New Roman"/>
      <w:kern w:val="0"/>
      <w:sz w:val="20"/>
      <w:szCs w:val="20"/>
      <w:lang w:val="en-US"/>
      <w14:ligatures w14:val="none"/>
    </w:rPr>
  </w:style>
  <w:style w:type="character" w:styleId="PageNumber">
    <w:name w:val="page number"/>
    <w:basedOn w:val="DefaultParagraphFont"/>
    <w:rsid w:val="00954F10"/>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954F10"/>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954F10"/>
    <w:rPr>
      <w:rFonts w:eastAsia="Times New Roman" w:cs="Times New Roman"/>
      <w:kern w:val="0"/>
      <w:sz w:val="20"/>
      <w:szCs w:val="20"/>
      <w:lang w:val="en-US"/>
      <w14:ligatures w14:val="none"/>
    </w:rPr>
  </w:style>
  <w:style w:type="paragraph" w:customStyle="1" w:styleId="Head21">
    <w:name w:val="Head 2.1"/>
    <w:basedOn w:val="Normal"/>
    <w:rsid w:val="00954F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54F10"/>
    <w:pPr>
      <w:tabs>
        <w:tab w:val="left" w:pos="360"/>
      </w:tabs>
      <w:suppressAutoHyphens/>
      <w:spacing w:after="240"/>
      <w:ind w:left="360" w:hanging="360"/>
      <w:jc w:val="left"/>
    </w:pPr>
    <w:rPr>
      <w:b/>
    </w:rPr>
  </w:style>
  <w:style w:type="character" w:styleId="FootnoteReference">
    <w:name w:val="footnote reference"/>
    <w:aliases w:val="callout"/>
    <w:uiPriority w:val="99"/>
    <w:rsid w:val="00954F10"/>
    <w:rPr>
      <w:vertAlign w:val="superscript"/>
    </w:rPr>
  </w:style>
  <w:style w:type="character" w:customStyle="1" w:styleId="insert2">
    <w:name w:val="insert2"/>
    <w:rsid w:val="00954F10"/>
    <w:rPr>
      <w:rFonts w:ascii="Arial" w:hAnsi="Arial"/>
      <w:i/>
      <w:noProof w:val="0"/>
      <w:sz w:val="24"/>
      <w:lang w:val="en-US"/>
    </w:rPr>
  </w:style>
  <w:style w:type="character" w:customStyle="1" w:styleId="reference">
    <w:name w:val="reference"/>
    <w:rsid w:val="00954F10"/>
    <w:rPr>
      <w:rFonts w:ascii="Book Antiqua" w:hAnsi="Book Antiqua"/>
      <w:i/>
      <w:noProof w:val="0"/>
      <w:sz w:val="24"/>
      <w:lang w:val="en-US"/>
    </w:rPr>
  </w:style>
  <w:style w:type="paragraph" w:styleId="Index9">
    <w:name w:val="index 9"/>
    <w:basedOn w:val="Normal"/>
    <w:next w:val="Normal"/>
    <w:rsid w:val="00954F10"/>
    <w:pPr>
      <w:tabs>
        <w:tab w:val="right" w:pos="4140"/>
      </w:tabs>
      <w:ind w:left="2160" w:hanging="240"/>
      <w:jc w:val="left"/>
    </w:pPr>
    <w:rPr>
      <w:sz w:val="20"/>
    </w:rPr>
  </w:style>
  <w:style w:type="paragraph" w:styleId="Index1">
    <w:name w:val="index 1"/>
    <w:basedOn w:val="Normal"/>
    <w:next w:val="Normal"/>
    <w:autoRedefine/>
    <w:semiHidden/>
    <w:unhideWhenUsed/>
    <w:rsid w:val="00954F10"/>
    <w:pPr>
      <w:ind w:left="240" w:hanging="240"/>
    </w:pPr>
  </w:style>
  <w:style w:type="paragraph" w:styleId="IndexHeading">
    <w:name w:val="index heading"/>
    <w:basedOn w:val="Normal"/>
    <w:next w:val="Index1"/>
    <w:rsid w:val="00954F10"/>
    <w:pPr>
      <w:jc w:val="left"/>
    </w:pPr>
    <w:rPr>
      <w:sz w:val="20"/>
    </w:rPr>
  </w:style>
  <w:style w:type="paragraph" w:customStyle="1" w:styleId="Headingrb2">
    <w:name w:val="Heading rb2"/>
    <w:basedOn w:val="Normal"/>
    <w:rsid w:val="00954F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54F10"/>
  </w:style>
  <w:style w:type="paragraph" w:customStyle="1" w:styleId="Head2">
    <w:name w:val="Head 2"/>
    <w:basedOn w:val="Normal"/>
    <w:autoRedefine/>
    <w:rsid w:val="00954F10"/>
    <w:pPr>
      <w:spacing w:before="120" w:after="120"/>
    </w:pPr>
    <w:rPr>
      <w:b/>
      <w:lang w:val="en-GB"/>
    </w:rPr>
  </w:style>
  <w:style w:type="paragraph" w:customStyle="1" w:styleId="explanatoryclause">
    <w:name w:val="explanatory_clause"/>
    <w:basedOn w:val="Normal"/>
    <w:rsid w:val="00954F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54F10"/>
    <w:pPr>
      <w:suppressAutoHyphens/>
      <w:spacing w:after="240" w:line="360" w:lineRule="exact"/>
    </w:pPr>
    <w:rPr>
      <w:rFonts w:ascii="Arial" w:hAnsi="Arial"/>
    </w:rPr>
  </w:style>
  <w:style w:type="paragraph" w:customStyle="1" w:styleId="Head22b">
    <w:name w:val="Head 2.2b"/>
    <w:basedOn w:val="Normal"/>
    <w:rsid w:val="00954F10"/>
    <w:pPr>
      <w:suppressAutoHyphens/>
      <w:spacing w:after="240"/>
      <w:ind w:left="360" w:hanging="360"/>
      <w:jc w:val="left"/>
    </w:pPr>
    <w:rPr>
      <w:rFonts w:ascii="Tms Rmn" w:hAnsi="Tms Rmn"/>
      <w:b/>
    </w:rPr>
  </w:style>
  <w:style w:type="paragraph" w:customStyle="1" w:styleId="Head31">
    <w:name w:val="Head 3.1"/>
    <w:basedOn w:val="Head21"/>
    <w:rsid w:val="00954F10"/>
  </w:style>
  <w:style w:type="paragraph" w:customStyle="1" w:styleId="Head41">
    <w:name w:val="Head 4.1"/>
    <w:basedOn w:val="Head21"/>
    <w:rsid w:val="00954F10"/>
  </w:style>
  <w:style w:type="paragraph" w:customStyle="1" w:styleId="Head42">
    <w:name w:val="Head 4.2"/>
    <w:basedOn w:val="Normal"/>
    <w:rsid w:val="00954F10"/>
    <w:pPr>
      <w:suppressAutoHyphens/>
      <w:spacing w:after="240"/>
      <w:ind w:left="360" w:hanging="360"/>
      <w:jc w:val="left"/>
    </w:pPr>
    <w:rPr>
      <w:b/>
    </w:rPr>
  </w:style>
  <w:style w:type="paragraph" w:customStyle="1" w:styleId="Head51">
    <w:name w:val="Head 5.1"/>
    <w:basedOn w:val="Head21"/>
    <w:rsid w:val="00954F10"/>
    <w:pPr>
      <w:spacing w:after="0"/>
    </w:pPr>
  </w:style>
  <w:style w:type="paragraph" w:customStyle="1" w:styleId="Head52">
    <w:name w:val="Head 5.2"/>
    <w:basedOn w:val="Normal"/>
    <w:rsid w:val="00954F10"/>
    <w:pPr>
      <w:keepNext/>
      <w:suppressAutoHyphens/>
      <w:spacing w:before="480" w:after="240"/>
      <w:ind w:left="547" w:hanging="547"/>
      <w:jc w:val="center"/>
    </w:pPr>
    <w:rPr>
      <w:b/>
    </w:rPr>
  </w:style>
  <w:style w:type="paragraph" w:customStyle="1" w:styleId="Head61">
    <w:name w:val="Head 6.1"/>
    <w:basedOn w:val="Head51"/>
    <w:rsid w:val="00954F10"/>
    <w:pPr>
      <w:pBdr>
        <w:bottom w:val="none" w:sz="0" w:space="0" w:color="auto"/>
      </w:pBdr>
      <w:spacing w:before="0" w:after="240"/>
    </w:pPr>
    <w:rPr>
      <w:caps/>
    </w:rPr>
  </w:style>
  <w:style w:type="paragraph" w:customStyle="1" w:styleId="Head71">
    <w:name w:val="Head 7.1"/>
    <w:basedOn w:val="Head21"/>
    <w:rsid w:val="00954F10"/>
  </w:style>
  <w:style w:type="paragraph" w:customStyle="1" w:styleId="Head72">
    <w:name w:val="Head 7.2"/>
    <w:basedOn w:val="Normal"/>
    <w:rsid w:val="00954F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54F10"/>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954F10"/>
    <w:rPr>
      <w:smallCaps/>
      <w:sz w:val="28"/>
    </w:rPr>
  </w:style>
  <w:style w:type="paragraph" w:styleId="BodyText">
    <w:name w:val="Body Text"/>
    <w:basedOn w:val="Normal"/>
    <w:link w:val="BodyTextChar"/>
    <w:rsid w:val="00954F10"/>
    <w:pPr>
      <w:suppressAutoHyphens/>
      <w:ind w:right="-72"/>
    </w:pPr>
    <w:rPr>
      <w:spacing w:val="-4"/>
    </w:rPr>
  </w:style>
  <w:style w:type="character" w:customStyle="1" w:styleId="BodyTextChar">
    <w:name w:val="Body Text Char"/>
    <w:basedOn w:val="DefaultParagraphFont"/>
    <w:link w:val="BodyText"/>
    <w:rsid w:val="00954F10"/>
    <w:rPr>
      <w:rFonts w:eastAsia="Times New Roman" w:cs="Times New Roman"/>
      <w:spacing w:val="-4"/>
      <w:kern w:val="0"/>
      <w:sz w:val="24"/>
      <w:szCs w:val="20"/>
      <w:lang w:val="en-US"/>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954F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954F10"/>
    <w:rPr>
      <w:rFonts w:eastAsia="Times New Roman" w:cs="Times New Roman"/>
      <w:kern w:val="0"/>
      <w:sz w:val="24"/>
      <w:szCs w:val="20"/>
      <w:lang w:val="en-US"/>
      <w14:ligatures w14:val="none"/>
    </w:rPr>
  </w:style>
  <w:style w:type="paragraph" w:styleId="BlockText">
    <w:name w:val="Block Text"/>
    <w:basedOn w:val="Normal"/>
    <w:rsid w:val="00954F10"/>
    <w:pPr>
      <w:tabs>
        <w:tab w:val="left" w:pos="1080"/>
      </w:tabs>
      <w:suppressAutoHyphens/>
      <w:spacing w:after="200"/>
      <w:ind w:left="547" w:right="-72" w:hanging="547"/>
    </w:pPr>
  </w:style>
  <w:style w:type="character" w:customStyle="1" w:styleId="EndnoteTextChar">
    <w:name w:val="Endnote Text Char"/>
    <w:link w:val="EndnoteText"/>
    <w:semiHidden/>
    <w:rsid w:val="00954F10"/>
    <w:rPr>
      <w:rFonts w:eastAsia="Times New Roman" w:cs="Times New Roman"/>
      <w:sz w:val="20"/>
      <w:szCs w:val="20"/>
    </w:rPr>
  </w:style>
  <w:style w:type="paragraph" w:styleId="EndnoteText">
    <w:name w:val="endnote text"/>
    <w:basedOn w:val="Normal"/>
    <w:link w:val="EndnoteTextChar"/>
    <w:semiHidden/>
    <w:rsid w:val="00954F10"/>
    <w:pPr>
      <w:tabs>
        <w:tab w:val="left" w:pos="-720"/>
      </w:tabs>
      <w:suppressAutoHyphens/>
      <w:jc w:val="left"/>
    </w:pPr>
    <w:rPr>
      <w:kern w:val="2"/>
      <w:sz w:val="20"/>
      <w:lang w:val="vi-VN"/>
      <w14:ligatures w14:val="standardContextual"/>
    </w:rPr>
  </w:style>
  <w:style w:type="character" w:customStyle="1" w:styleId="EndnoteTextChar1">
    <w:name w:val="Endnote Text Char1"/>
    <w:basedOn w:val="DefaultParagraphFont"/>
    <w:uiPriority w:val="99"/>
    <w:semiHidden/>
    <w:rsid w:val="00954F10"/>
    <w:rPr>
      <w:rFonts w:eastAsia="Times New Roman" w:cs="Times New Roman"/>
      <w:kern w:val="0"/>
      <w:sz w:val="20"/>
      <w:szCs w:val="20"/>
      <w:lang w:val="en-US"/>
      <w14:ligatures w14:val="none"/>
    </w:rPr>
  </w:style>
  <w:style w:type="character" w:styleId="EndnoteReference">
    <w:name w:val="endnote reference"/>
    <w:uiPriority w:val="99"/>
    <w:rsid w:val="00954F10"/>
    <w:rPr>
      <w:rFonts w:ascii="CG Times" w:hAnsi="CG Times"/>
      <w:noProof w:val="0"/>
      <w:sz w:val="22"/>
      <w:vertAlign w:val="superscript"/>
      <w:lang w:val="en-US"/>
    </w:rPr>
  </w:style>
  <w:style w:type="paragraph" w:styleId="NormalWeb">
    <w:name w:val="Normal (Web)"/>
    <w:basedOn w:val="Normal"/>
    <w:link w:val="NormalWebChar"/>
    <w:uiPriority w:val="99"/>
    <w:rsid w:val="00954F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954F10"/>
    <w:pPr>
      <w:suppressAutoHyphens/>
      <w:spacing w:after="140"/>
      <w:jc w:val="left"/>
    </w:pPr>
    <w:rPr>
      <w:i/>
      <w:iCs/>
      <w:color w:val="000000"/>
      <w:szCs w:val="24"/>
    </w:rPr>
  </w:style>
  <w:style w:type="character" w:customStyle="1" w:styleId="BodyText3Char">
    <w:name w:val="Body Text 3 Char"/>
    <w:basedOn w:val="DefaultParagraphFont"/>
    <w:link w:val="BodyText3"/>
    <w:rsid w:val="00954F10"/>
    <w:rPr>
      <w:rFonts w:eastAsia="Times New Roman" w:cs="Times New Roman"/>
      <w:i/>
      <w:iCs/>
      <w:color w:val="000000"/>
      <w:kern w:val="0"/>
      <w:sz w:val="24"/>
      <w:szCs w:val="24"/>
      <w:lang w:val="en-US"/>
      <w14:ligatures w14:val="none"/>
    </w:rPr>
  </w:style>
  <w:style w:type="paragraph" w:styleId="BodyText2">
    <w:name w:val="Body Text 2"/>
    <w:basedOn w:val="Normal"/>
    <w:link w:val="BodyText2Char"/>
    <w:rsid w:val="00954F10"/>
    <w:pPr>
      <w:suppressAutoHyphens/>
    </w:pPr>
    <w:rPr>
      <w:i/>
    </w:rPr>
  </w:style>
  <w:style w:type="character" w:customStyle="1" w:styleId="BodyText2Char">
    <w:name w:val="Body Text 2 Char"/>
    <w:basedOn w:val="DefaultParagraphFont"/>
    <w:link w:val="BodyText2"/>
    <w:rsid w:val="00954F10"/>
    <w:rPr>
      <w:rFonts w:eastAsia="Times New Roman" w:cs="Times New Roman"/>
      <w:i/>
      <w:kern w:val="0"/>
      <w:sz w:val="24"/>
      <w:szCs w:val="20"/>
      <w:lang w:val="en-US"/>
      <w14:ligatures w14:val="none"/>
    </w:rPr>
  </w:style>
  <w:style w:type="paragraph" w:styleId="BodyTextIndent2">
    <w:name w:val="Body Text Indent 2"/>
    <w:basedOn w:val="Normal"/>
    <w:link w:val="BodyTextIndent2Char"/>
    <w:rsid w:val="00954F10"/>
    <w:pPr>
      <w:tabs>
        <w:tab w:val="num" w:pos="720"/>
      </w:tabs>
      <w:ind w:left="720" w:hanging="720"/>
      <w:jc w:val="left"/>
    </w:pPr>
  </w:style>
  <w:style w:type="character" w:customStyle="1" w:styleId="BodyTextIndent2Char">
    <w:name w:val="Body Text Indent 2 Char"/>
    <w:basedOn w:val="DefaultParagraphFont"/>
    <w:link w:val="BodyTextIndent2"/>
    <w:rsid w:val="00954F10"/>
    <w:rPr>
      <w:rFonts w:eastAsia="Times New Roman" w:cs="Times New Roman"/>
      <w:kern w:val="0"/>
      <w:sz w:val="24"/>
      <w:szCs w:val="20"/>
      <w:lang w:val="en-US"/>
      <w14:ligatures w14:val="none"/>
    </w:rPr>
  </w:style>
  <w:style w:type="paragraph" w:styleId="List">
    <w:name w:val="List"/>
    <w:aliases w:val="1. List"/>
    <w:basedOn w:val="Normal"/>
    <w:rsid w:val="00954F10"/>
    <w:pPr>
      <w:spacing w:before="120" w:after="120"/>
      <w:ind w:left="1440"/>
    </w:pPr>
  </w:style>
  <w:style w:type="paragraph" w:customStyle="1" w:styleId="TOCNumber1">
    <w:name w:val="TOC Number1"/>
    <w:basedOn w:val="Heading4"/>
    <w:autoRedefine/>
    <w:rsid w:val="00954F10"/>
    <w:pPr>
      <w:keepNext w:val="0"/>
      <w:keepLines w:val="0"/>
      <w:suppressAutoHyphens/>
      <w:spacing w:before="0" w:after="120"/>
      <w:ind w:right="18"/>
      <w:outlineLvl w:val="9"/>
    </w:pPr>
    <w:rPr>
      <w:rFonts w:ascii="Times New Roman" w:eastAsia="Times New Roman" w:hAnsi="Times New Roman" w:cs="Times New Roman"/>
      <w:b/>
      <w:bCs/>
      <w:i w:val="0"/>
      <w:iCs w:val="0"/>
      <w:color w:val="auto"/>
      <w:szCs w:val="28"/>
    </w:rPr>
  </w:style>
  <w:style w:type="paragraph" w:customStyle="1" w:styleId="Subtitle2">
    <w:name w:val="Subtitle 2"/>
    <w:basedOn w:val="Footer"/>
    <w:autoRedefine/>
    <w:rsid w:val="00954F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54F10"/>
    <w:pPr>
      <w:suppressAutoHyphens/>
    </w:pPr>
    <w:rPr>
      <w:rFonts w:ascii="Tms Rmn" w:hAnsi="Tms Rmn"/>
    </w:rPr>
  </w:style>
  <w:style w:type="character" w:customStyle="1" w:styleId="iChar">
    <w:name w:val="(i) Char"/>
    <w:link w:val="i"/>
    <w:locked/>
    <w:rsid w:val="00954F10"/>
    <w:rPr>
      <w:rFonts w:ascii="Tms Rmn" w:eastAsia="Times New Roman" w:hAnsi="Tms Rmn" w:cs="Times New Roman"/>
      <w:kern w:val="0"/>
      <w:sz w:val="24"/>
      <w:szCs w:val="20"/>
      <w:lang w:val="en-US"/>
      <w14:ligatures w14:val="none"/>
    </w:rPr>
  </w:style>
  <w:style w:type="character" w:styleId="Hyperlink">
    <w:name w:val="Hyperlink"/>
    <w:uiPriority w:val="99"/>
    <w:rsid w:val="00954F10"/>
    <w:rPr>
      <w:color w:val="0000FF"/>
      <w:u w:val="single"/>
    </w:rPr>
  </w:style>
  <w:style w:type="paragraph" w:customStyle="1" w:styleId="2AutoList1">
    <w:name w:val="2AutoList1"/>
    <w:basedOn w:val="Normal"/>
    <w:rsid w:val="00954F10"/>
    <w:pPr>
      <w:tabs>
        <w:tab w:val="num" w:pos="504"/>
      </w:tabs>
      <w:ind w:left="504" w:hanging="504"/>
    </w:pPr>
    <w:rPr>
      <w:lang w:val="es-ES_tradnl"/>
    </w:rPr>
  </w:style>
  <w:style w:type="paragraph" w:customStyle="1" w:styleId="Header1-Clauses">
    <w:name w:val="Header 1 - Clauses"/>
    <w:basedOn w:val="Normal"/>
    <w:rsid w:val="00954F10"/>
    <w:pPr>
      <w:spacing w:after="200"/>
      <w:jc w:val="left"/>
    </w:pPr>
    <w:rPr>
      <w:b/>
      <w:lang w:val="es-ES_tradnl"/>
    </w:rPr>
  </w:style>
  <w:style w:type="paragraph" w:customStyle="1" w:styleId="Header2-SubClauses">
    <w:name w:val="Header 2 - SubClauses"/>
    <w:basedOn w:val="Normal"/>
    <w:link w:val="Header2-SubClausesCharChar"/>
    <w:autoRedefine/>
    <w:rsid w:val="00954F10"/>
    <w:pPr>
      <w:spacing w:after="200"/>
      <w:ind w:left="567" w:hanging="567"/>
    </w:pPr>
    <w:rPr>
      <w:lang w:val="es-ES_tradnl"/>
    </w:rPr>
  </w:style>
  <w:style w:type="character" w:customStyle="1" w:styleId="Header2-SubClausesCharChar">
    <w:name w:val="Header 2 - SubClauses Char Char"/>
    <w:link w:val="Header2-SubClauses"/>
    <w:rsid w:val="00954F10"/>
    <w:rPr>
      <w:rFonts w:eastAsia="Times New Roman" w:cs="Times New Roman"/>
      <w:kern w:val="0"/>
      <w:sz w:val="24"/>
      <w:szCs w:val="20"/>
      <w:lang w:val="es-ES_tradnl"/>
      <w14:ligatures w14:val="none"/>
    </w:rPr>
  </w:style>
  <w:style w:type="paragraph" w:customStyle="1" w:styleId="P3Header1-Clauses">
    <w:name w:val="P3 Header1-Clauses"/>
    <w:basedOn w:val="Header1-Clauses"/>
    <w:rsid w:val="00954F10"/>
    <w:pPr>
      <w:tabs>
        <w:tab w:val="num" w:pos="864"/>
        <w:tab w:val="left" w:pos="972"/>
      </w:tabs>
      <w:ind w:left="432" w:firstLine="144"/>
      <w:jc w:val="both"/>
    </w:pPr>
    <w:rPr>
      <w:b w:val="0"/>
    </w:rPr>
  </w:style>
  <w:style w:type="paragraph" w:customStyle="1" w:styleId="Outline3">
    <w:name w:val="Outline3"/>
    <w:basedOn w:val="Normal"/>
    <w:rsid w:val="00954F10"/>
    <w:pPr>
      <w:tabs>
        <w:tab w:val="num" w:pos="1728"/>
      </w:tabs>
      <w:spacing w:before="240"/>
      <w:ind w:left="1728" w:hanging="432"/>
      <w:jc w:val="left"/>
    </w:pPr>
    <w:rPr>
      <w:kern w:val="28"/>
    </w:rPr>
  </w:style>
  <w:style w:type="paragraph" w:customStyle="1" w:styleId="Outline4">
    <w:name w:val="Outline4"/>
    <w:basedOn w:val="Normal"/>
    <w:autoRedefine/>
    <w:rsid w:val="00954F10"/>
    <w:pPr>
      <w:tabs>
        <w:tab w:val="left" w:pos="2160"/>
      </w:tabs>
      <w:ind w:firstLine="567"/>
    </w:pPr>
    <w:rPr>
      <w:kern w:val="28"/>
    </w:rPr>
  </w:style>
  <w:style w:type="paragraph" w:customStyle="1" w:styleId="Outlinei">
    <w:name w:val="Outline i)"/>
    <w:basedOn w:val="Normal"/>
    <w:rsid w:val="00954F10"/>
    <w:pPr>
      <w:tabs>
        <w:tab w:val="num" w:pos="1782"/>
      </w:tabs>
      <w:spacing w:before="120"/>
      <w:ind w:left="1782" w:hanging="792"/>
      <w:jc w:val="left"/>
    </w:pPr>
  </w:style>
  <w:style w:type="paragraph" w:customStyle="1" w:styleId="Outline">
    <w:name w:val="Outline"/>
    <w:basedOn w:val="Normal"/>
    <w:rsid w:val="00954F10"/>
    <w:pPr>
      <w:spacing w:before="240"/>
      <w:jc w:val="left"/>
    </w:pPr>
    <w:rPr>
      <w:kern w:val="28"/>
    </w:rPr>
  </w:style>
  <w:style w:type="paragraph" w:customStyle="1" w:styleId="BankNormal">
    <w:name w:val="BankNormal"/>
    <w:basedOn w:val="Normal"/>
    <w:rsid w:val="00954F10"/>
    <w:pPr>
      <w:spacing w:after="240"/>
      <w:jc w:val="left"/>
    </w:pPr>
  </w:style>
  <w:style w:type="paragraph" w:customStyle="1" w:styleId="SectionVHeader">
    <w:name w:val="Section V. Header"/>
    <w:basedOn w:val="Normal"/>
    <w:uiPriority w:val="99"/>
    <w:rsid w:val="00954F10"/>
    <w:pPr>
      <w:jc w:val="center"/>
    </w:pPr>
    <w:rPr>
      <w:b/>
      <w:sz w:val="36"/>
      <w:lang w:val="es-ES_tradnl"/>
    </w:rPr>
  </w:style>
  <w:style w:type="character" w:customStyle="1" w:styleId="Table">
    <w:name w:val="Table"/>
    <w:rsid w:val="00954F10"/>
    <w:rPr>
      <w:rFonts w:ascii="Arial" w:hAnsi="Arial"/>
      <w:sz w:val="20"/>
    </w:rPr>
  </w:style>
  <w:style w:type="paragraph" w:customStyle="1" w:styleId="SectionVIIHeader2">
    <w:name w:val="Section VII Header2"/>
    <w:basedOn w:val="Heading1"/>
    <w:autoRedefine/>
    <w:rsid w:val="00954F10"/>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link w:val="ClauseSubParaChar"/>
    <w:rsid w:val="00954F10"/>
    <w:pPr>
      <w:spacing w:before="60" w:after="60" w:line="240" w:lineRule="auto"/>
      <w:ind w:left="2268"/>
    </w:pPr>
    <w:rPr>
      <w:rFonts w:eastAsia="Times New Roman" w:cs="Times New Roman"/>
      <w:kern w:val="0"/>
      <w:sz w:val="22"/>
      <w:lang w:val="en-GB"/>
      <w14:ligatures w14:val="none"/>
    </w:rPr>
  </w:style>
  <w:style w:type="paragraph" w:customStyle="1" w:styleId="ClauseSubList">
    <w:name w:val="ClauseSub_List"/>
    <w:rsid w:val="00954F10"/>
    <w:pPr>
      <w:tabs>
        <w:tab w:val="num" w:pos="576"/>
      </w:tabs>
      <w:suppressAutoHyphens/>
      <w:spacing w:after="0" w:line="240" w:lineRule="auto"/>
      <w:ind w:left="576" w:hanging="576"/>
    </w:pPr>
    <w:rPr>
      <w:rFonts w:eastAsia="Times New Roman" w:cs="Times New Roman"/>
      <w:kern w:val="0"/>
      <w:sz w:val="22"/>
      <w:lang w:val="en-GB"/>
      <w14:ligatures w14:val="none"/>
    </w:rPr>
  </w:style>
  <w:style w:type="paragraph" w:customStyle="1" w:styleId="ClauseSubListSubList">
    <w:name w:val="ClauseSub_List_SubList"/>
    <w:rsid w:val="00954F10"/>
    <w:pPr>
      <w:tabs>
        <w:tab w:val="num" w:pos="1800"/>
      </w:tabs>
      <w:spacing w:after="0" w:line="240" w:lineRule="auto"/>
      <w:ind w:left="1800" w:hanging="360"/>
    </w:pPr>
    <w:rPr>
      <w:rFonts w:eastAsia="Times New Roman" w:cs="Times New Roman"/>
      <w:kern w:val="0"/>
      <w:sz w:val="22"/>
      <w:lang w:val="en-GB"/>
      <w14:ligatures w14:val="none"/>
    </w:rPr>
  </w:style>
  <w:style w:type="paragraph" w:customStyle="1" w:styleId="ClauseSubParaIndent">
    <w:name w:val="ClauseSub_ParaIndent"/>
    <w:basedOn w:val="ClauseSubPara"/>
    <w:rsid w:val="00954F10"/>
    <w:pPr>
      <w:ind w:left="2835"/>
    </w:pPr>
  </w:style>
  <w:style w:type="paragraph" w:styleId="BalloonText">
    <w:name w:val="Balloon Text"/>
    <w:basedOn w:val="Normal"/>
    <w:link w:val="BalloonTextChar"/>
    <w:rsid w:val="00954F10"/>
    <w:rPr>
      <w:rFonts w:ascii="Tahoma" w:hAnsi="Tahoma"/>
      <w:sz w:val="16"/>
      <w:szCs w:val="16"/>
      <w:lang w:val="es-ES_tradnl"/>
    </w:rPr>
  </w:style>
  <w:style w:type="character" w:customStyle="1" w:styleId="BalloonTextChar">
    <w:name w:val="Balloon Text Char"/>
    <w:basedOn w:val="DefaultParagraphFont"/>
    <w:link w:val="BalloonText"/>
    <w:rsid w:val="00954F10"/>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954F10"/>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uiPriority w:val="99"/>
    <w:rsid w:val="00954F10"/>
    <w:rPr>
      <w:sz w:val="16"/>
    </w:rPr>
  </w:style>
  <w:style w:type="paragraph" w:customStyle="1" w:styleId="Part1">
    <w:name w:val="Part 1"/>
    <w:aliases w:val="2,3 Header 4"/>
    <w:basedOn w:val="Normal"/>
    <w:autoRedefine/>
    <w:rsid w:val="00954F10"/>
    <w:pPr>
      <w:spacing w:before="240" w:after="240"/>
      <w:jc w:val="center"/>
    </w:pPr>
    <w:rPr>
      <w:b/>
      <w:sz w:val="48"/>
    </w:rPr>
  </w:style>
  <w:style w:type="paragraph" w:styleId="CommentText">
    <w:name w:val="annotation text"/>
    <w:aliases w:val="Char1"/>
    <w:basedOn w:val="Normal"/>
    <w:link w:val="CommentTextChar"/>
    <w:uiPriority w:val="99"/>
    <w:rsid w:val="00954F10"/>
    <w:pPr>
      <w:jc w:val="left"/>
    </w:pPr>
    <w:rPr>
      <w:sz w:val="20"/>
    </w:rPr>
  </w:style>
  <w:style w:type="character" w:customStyle="1" w:styleId="CommentTextChar">
    <w:name w:val="Comment Text Char"/>
    <w:aliases w:val="Char1 Char"/>
    <w:basedOn w:val="DefaultParagraphFont"/>
    <w:link w:val="CommentText"/>
    <w:uiPriority w:val="99"/>
    <w:rsid w:val="00954F10"/>
    <w:rPr>
      <w:rFonts w:eastAsia="Times New Roman" w:cs="Times New Roman"/>
      <w:kern w:val="0"/>
      <w:sz w:val="20"/>
      <w:szCs w:val="20"/>
      <w:lang w:val="en-US"/>
      <w14:ligatures w14:val="none"/>
    </w:rPr>
  </w:style>
  <w:style w:type="paragraph" w:styleId="BodyTextIndent3">
    <w:name w:val="Body Text Indent 3"/>
    <w:basedOn w:val="Normal"/>
    <w:link w:val="BodyTextIndent3Char"/>
    <w:rsid w:val="00954F10"/>
    <w:pPr>
      <w:spacing w:before="120"/>
      <w:ind w:left="1440" w:hanging="1440"/>
    </w:pPr>
    <w:rPr>
      <w:b/>
    </w:rPr>
  </w:style>
  <w:style w:type="character" w:customStyle="1" w:styleId="BodyTextIndent3Char">
    <w:name w:val="Body Text Indent 3 Char"/>
    <w:basedOn w:val="DefaultParagraphFont"/>
    <w:link w:val="BodyTextIndent3"/>
    <w:rsid w:val="00954F10"/>
    <w:rPr>
      <w:rFonts w:eastAsia="Times New Roman" w:cs="Times New Roman"/>
      <w:b/>
      <w:kern w:val="0"/>
      <w:sz w:val="24"/>
      <w:szCs w:val="20"/>
      <w:lang w:val="en-US"/>
      <w14:ligatures w14:val="none"/>
    </w:rPr>
  </w:style>
  <w:style w:type="paragraph" w:customStyle="1" w:styleId="FIDICSectionBegin">
    <w:name w:val="FIDIC__SectionBegin"/>
    <w:basedOn w:val="Normal"/>
    <w:next w:val="FIDICSectionName"/>
    <w:rsid w:val="00954F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54F10"/>
    <w:pPr>
      <w:spacing w:before="100" w:after="300"/>
    </w:pPr>
    <w:rPr>
      <w:sz w:val="30"/>
      <w:szCs w:val="30"/>
    </w:rPr>
  </w:style>
  <w:style w:type="paragraph" w:customStyle="1" w:styleId="FIDICClauseSubName">
    <w:name w:val="FIDIC_ClauseSubName"/>
    <w:basedOn w:val="FIDICCoverTitle"/>
    <w:rsid w:val="00954F10"/>
    <w:pPr>
      <w:spacing w:before="240" w:line="240" w:lineRule="exact"/>
    </w:pPr>
    <w:rPr>
      <w:sz w:val="24"/>
      <w:szCs w:val="24"/>
    </w:rPr>
  </w:style>
  <w:style w:type="paragraph" w:customStyle="1" w:styleId="FIDICCoverTitle">
    <w:name w:val="FIDIC__CoverTitle"/>
    <w:basedOn w:val="Normal"/>
    <w:rsid w:val="00954F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54F10"/>
    <w:rPr>
      <w:sz w:val="28"/>
      <w:szCs w:val="28"/>
    </w:rPr>
  </w:style>
  <w:style w:type="paragraph" w:customStyle="1" w:styleId="FIDICClauseSubSubPara">
    <w:name w:val="FIDIC_ClauseSubSubPara"/>
    <w:basedOn w:val="FIDICClauseSubName"/>
    <w:rsid w:val="00954F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54F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54F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954F10"/>
    <w:pPr>
      <w:tabs>
        <w:tab w:val="left" w:pos="573"/>
      </w:tabs>
      <w:spacing w:after="0"/>
      <w:ind w:left="576" w:hanging="576"/>
    </w:pPr>
    <w:rPr>
      <w:bCs/>
      <w:szCs w:val="24"/>
      <w:lang w:val="en-US"/>
    </w:rPr>
  </w:style>
  <w:style w:type="paragraph" w:customStyle="1" w:styleId="Sec7-Clauses">
    <w:name w:val="Sec7-Clauses"/>
    <w:basedOn w:val="Header1-Clauses"/>
    <w:rsid w:val="00954F10"/>
    <w:pPr>
      <w:spacing w:after="0"/>
    </w:pPr>
    <w:rPr>
      <w:bCs/>
      <w:szCs w:val="24"/>
    </w:rPr>
  </w:style>
  <w:style w:type="paragraph" w:customStyle="1" w:styleId="sec7-header1">
    <w:name w:val="sec7-header1"/>
    <w:basedOn w:val="FIDICClauseSubName"/>
    <w:rsid w:val="00954F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54F10"/>
    <w:rPr>
      <w:lang w:val="en-US"/>
    </w:rPr>
  </w:style>
  <w:style w:type="paragraph" w:customStyle="1" w:styleId="SectionIXHeader">
    <w:name w:val="Section IX Header"/>
    <w:basedOn w:val="SectionVHeader"/>
    <w:rsid w:val="00954F10"/>
    <w:rPr>
      <w:lang w:val="en-US"/>
    </w:rPr>
  </w:style>
  <w:style w:type="paragraph" w:customStyle="1" w:styleId="Parts">
    <w:name w:val="Parts"/>
    <w:basedOn w:val="Heading1"/>
    <w:rsid w:val="00954F10"/>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954F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54F10"/>
    <w:rPr>
      <w:b/>
      <w:bCs/>
    </w:rPr>
  </w:style>
  <w:style w:type="character" w:customStyle="1" w:styleId="StyleHeader2-SubClausesBoldChar">
    <w:name w:val="Style Header 2 - SubClauses + Bold Char"/>
    <w:link w:val="StyleHeader2-SubClausesBold"/>
    <w:rsid w:val="00954F10"/>
    <w:rPr>
      <w:rFonts w:eastAsia="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954F10"/>
    <w:pPr>
      <w:jc w:val="both"/>
    </w:pPr>
    <w:rPr>
      <w:b w:val="0"/>
      <w:bCs/>
    </w:rPr>
  </w:style>
  <w:style w:type="paragraph" w:customStyle="1" w:styleId="StyleStyleHeader1-ClausesAfter0ptLeft0Hanging">
    <w:name w:val="Style Style Header 1 - Clauses + After:  0 pt + Left:  0&quot; Hanging:..."/>
    <w:basedOn w:val="StyleHeader1-ClausesAfter0pt"/>
    <w:rsid w:val="00954F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54F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54F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54F10"/>
    <w:pPr>
      <w:keepLines w:val="0"/>
      <w:tabs>
        <w:tab w:val="left" w:pos="1512"/>
      </w:tabs>
      <w:spacing w:before="0" w:after="180"/>
      <w:ind w:left="1512" w:right="18" w:hanging="540"/>
    </w:pPr>
    <w:rPr>
      <w:rFonts w:ascii="Times New Roman" w:eastAsia="Times New Roman" w:hAnsi="Times New Roman" w:cs="Times New Roman"/>
      <w:b/>
      <w:bCs/>
      <w:i w:val="0"/>
      <w:iCs w:val="0"/>
      <w:color w:val="auto"/>
    </w:rPr>
  </w:style>
  <w:style w:type="paragraph" w:customStyle="1" w:styleId="Section7heading3">
    <w:name w:val="Section 7 heading 3"/>
    <w:basedOn w:val="Heading3"/>
    <w:rsid w:val="00954F10"/>
    <w:pPr>
      <w:keepNext w:val="0"/>
      <w:keepLines w:val="0"/>
      <w:suppressAutoHyphens/>
      <w:spacing w:before="0" w:after="0"/>
      <w:jc w:val="center"/>
    </w:pPr>
    <w:rPr>
      <w:rFonts w:ascii="Times New Roman" w:eastAsia="Times New Roman" w:hAnsi="Times New Roman" w:cs="Times New Roman"/>
      <w:b/>
      <w:color w:val="auto"/>
      <w:szCs w:val="20"/>
    </w:rPr>
  </w:style>
  <w:style w:type="paragraph" w:customStyle="1" w:styleId="Section7heading4">
    <w:name w:val="Section 7 heading 4"/>
    <w:basedOn w:val="Heading3"/>
    <w:link w:val="Section7heading4Char"/>
    <w:rsid w:val="00954F10"/>
    <w:pPr>
      <w:keepNext w:val="0"/>
      <w:keepLines w:val="0"/>
      <w:tabs>
        <w:tab w:val="left" w:pos="576"/>
      </w:tabs>
      <w:suppressAutoHyphens/>
      <w:spacing w:before="0" w:after="0"/>
      <w:ind w:left="576" w:hanging="576"/>
    </w:pPr>
    <w:rPr>
      <w:rFonts w:ascii="Times New Roman" w:eastAsia="Times New Roman" w:hAnsi="Times New Roman" w:cs="Times New Roman"/>
      <w:b/>
      <w:color w:val="auto"/>
      <w:szCs w:val="20"/>
    </w:rPr>
  </w:style>
  <w:style w:type="character" w:customStyle="1" w:styleId="Section7heading4Char">
    <w:name w:val="Section 7 heading 4 Char"/>
    <w:link w:val="Section7heading4"/>
    <w:rsid w:val="00954F10"/>
    <w:rPr>
      <w:rFonts w:eastAsia="Times New Roman" w:cs="Times New Roman"/>
      <w:b/>
      <w:kern w:val="0"/>
      <w:sz w:val="24"/>
      <w:szCs w:val="20"/>
      <w:lang w:val="en-US"/>
      <w14:ligatures w14:val="none"/>
    </w:rPr>
  </w:style>
  <w:style w:type="paragraph" w:customStyle="1" w:styleId="Section7heading5">
    <w:name w:val="Section 7 heading 5"/>
    <w:basedOn w:val="Heading3"/>
    <w:rsid w:val="00954F10"/>
    <w:pPr>
      <w:keepNext w:val="0"/>
      <w:keepLines w:val="0"/>
      <w:suppressAutoHyphens/>
      <w:spacing w:before="0" w:after="0"/>
    </w:pPr>
    <w:rPr>
      <w:rFonts w:ascii="Times New Roman" w:eastAsia="Times New Roman" w:hAnsi="Times New Roman" w:cs="Times New Roman"/>
      <w:b/>
      <w:color w:val="auto"/>
      <w:szCs w:val="20"/>
    </w:rPr>
  </w:style>
  <w:style w:type="paragraph" w:customStyle="1" w:styleId="StyleSection7heading3After10pt">
    <w:name w:val="Style Section 7 heading 3 + After:  10 pt"/>
    <w:basedOn w:val="Section7heading3"/>
    <w:rsid w:val="00954F10"/>
    <w:pPr>
      <w:spacing w:after="200"/>
    </w:pPr>
    <w:rPr>
      <w:rFonts w:ascii="Times New Roman Bold" w:hAnsi="Times New Roman Bold"/>
      <w:bCs/>
      <w:szCs w:val="28"/>
    </w:rPr>
  </w:style>
  <w:style w:type="paragraph" w:customStyle="1" w:styleId="StyleTOC1Before8pt">
    <w:name w:val="Style TOC 1 + Before:  8 pt"/>
    <w:basedOn w:val="TOC1"/>
    <w:rsid w:val="00954F10"/>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954F10"/>
    <w:pPr>
      <w:spacing w:after="200"/>
      <w:jc w:val="both"/>
    </w:pPr>
    <w:rPr>
      <w:sz w:val="24"/>
      <w:szCs w:val="24"/>
    </w:rPr>
  </w:style>
  <w:style w:type="character" w:styleId="FollowedHyperlink">
    <w:name w:val="FollowedHyperlink"/>
    <w:rsid w:val="00954F10"/>
    <w:rPr>
      <w:color w:val="606420"/>
      <w:u w:val="single"/>
    </w:rPr>
  </w:style>
  <w:style w:type="paragraph" w:customStyle="1" w:styleId="UG-Sec3-Heading2">
    <w:name w:val="UG - Sec 3 - Heading 2"/>
    <w:basedOn w:val="UG-Heading2"/>
    <w:rsid w:val="00954F10"/>
  </w:style>
  <w:style w:type="paragraph" w:customStyle="1" w:styleId="UG-Heading2">
    <w:name w:val="UG - Heading 2"/>
    <w:basedOn w:val="Heading2"/>
    <w:next w:val="Normal"/>
    <w:rsid w:val="00954F10"/>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954F10"/>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954F10"/>
    <w:pPr>
      <w:tabs>
        <w:tab w:val="num" w:pos="360"/>
      </w:tabs>
      <w:ind w:left="360" w:hanging="360"/>
    </w:pPr>
  </w:style>
  <w:style w:type="paragraph" w:customStyle="1" w:styleId="DefaultParagraphFont1">
    <w:name w:val="Default Paragraph Font1"/>
    <w:next w:val="Normal"/>
    <w:rsid w:val="00954F10"/>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954F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954F10"/>
    <w:pPr>
      <w:jc w:val="both"/>
    </w:pPr>
    <w:rPr>
      <w:b/>
      <w:bCs/>
    </w:rPr>
  </w:style>
  <w:style w:type="character" w:customStyle="1" w:styleId="CommentSubjectChar">
    <w:name w:val="Comment Subject Char"/>
    <w:basedOn w:val="CommentTextChar"/>
    <w:link w:val="CommentSubject"/>
    <w:rsid w:val="00954F10"/>
    <w:rPr>
      <w:rFonts w:eastAsia="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954F10"/>
    <w:pPr>
      <w:ind w:left="706" w:hanging="706"/>
      <w:jc w:val="left"/>
    </w:pPr>
    <w:rPr>
      <w:bCs/>
    </w:rPr>
  </w:style>
  <w:style w:type="paragraph" w:customStyle="1" w:styleId="BlockQuotation">
    <w:name w:val="Block Quotation"/>
    <w:basedOn w:val="Normal"/>
    <w:rsid w:val="00954F10"/>
    <w:pPr>
      <w:ind w:left="855" w:right="-72" w:hanging="315"/>
    </w:pPr>
    <w:rPr>
      <w:lang w:val="en-GB" w:eastAsia="fr-FR"/>
    </w:rPr>
  </w:style>
  <w:style w:type="paragraph" w:customStyle="1" w:styleId="Header3-Paragraph">
    <w:name w:val="Header 3 - Paragraph"/>
    <w:basedOn w:val="Normal"/>
    <w:rsid w:val="00954F10"/>
    <w:pPr>
      <w:tabs>
        <w:tab w:val="num" w:pos="864"/>
        <w:tab w:val="num" w:pos="1152"/>
      </w:tabs>
      <w:spacing w:after="200"/>
      <w:ind w:left="1238" w:hanging="619"/>
    </w:pPr>
    <w:rPr>
      <w:lang w:eastAsia="fr-FR"/>
    </w:rPr>
  </w:style>
  <w:style w:type="paragraph" w:customStyle="1" w:styleId="outlinebullet">
    <w:name w:val="outlinebullet"/>
    <w:basedOn w:val="Normal"/>
    <w:rsid w:val="00954F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954F10"/>
    <w:pPr>
      <w:keepNext/>
      <w:tabs>
        <w:tab w:val="num" w:pos="360"/>
        <w:tab w:val="num" w:pos="420"/>
      </w:tabs>
      <w:ind w:left="360" w:hanging="360"/>
    </w:pPr>
    <w:rPr>
      <w:lang w:eastAsia="fr-FR"/>
    </w:rPr>
  </w:style>
  <w:style w:type="paragraph" w:customStyle="1" w:styleId="Outline2">
    <w:name w:val="Outline2"/>
    <w:basedOn w:val="Normal"/>
    <w:rsid w:val="00954F10"/>
    <w:pPr>
      <w:tabs>
        <w:tab w:val="num" w:pos="360"/>
        <w:tab w:val="num" w:pos="420"/>
        <w:tab w:val="num" w:pos="864"/>
      </w:tabs>
      <w:spacing w:before="240"/>
      <w:ind w:left="864" w:hanging="504"/>
      <w:jc w:val="left"/>
    </w:pPr>
    <w:rPr>
      <w:kern w:val="28"/>
      <w:lang w:eastAsia="fr-FR"/>
    </w:rPr>
  </w:style>
  <w:style w:type="paragraph" w:customStyle="1" w:styleId="a11">
    <w:name w:val="a1 1"/>
    <w:rsid w:val="00954F10"/>
    <w:pPr>
      <w:widowControl w:val="0"/>
      <w:tabs>
        <w:tab w:val="left" w:pos="-720"/>
      </w:tabs>
      <w:suppressAutoHyphens/>
      <w:spacing w:after="0" w:line="240" w:lineRule="auto"/>
    </w:pPr>
    <w:rPr>
      <w:rFonts w:ascii="CG Times" w:eastAsia="Times New Roman" w:hAnsi="CG Times" w:cs="Times New Roman"/>
      <w:kern w:val="0"/>
      <w:sz w:val="24"/>
      <w:szCs w:val="20"/>
      <w:lang w:val="en-US"/>
      <w14:ligatures w14:val="none"/>
    </w:rPr>
  </w:style>
  <w:style w:type="paragraph" w:customStyle="1" w:styleId="REGULAR3">
    <w:name w:val="REGULAR 3"/>
    <w:rsid w:val="00954F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lang w:val="en-US"/>
      <w14:ligatures w14:val="none"/>
    </w:rPr>
  </w:style>
  <w:style w:type="character" w:customStyle="1" w:styleId="Heading3CharChar">
    <w:name w:val="Heading 3 Char Char"/>
    <w:aliases w:val="Section Header3 Char Char Char Char"/>
    <w:rsid w:val="00954F10"/>
    <w:rPr>
      <w:sz w:val="24"/>
      <w:lang w:val="en-US" w:eastAsia="fr-FR" w:bidi="ar-SA"/>
    </w:rPr>
  </w:style>
  <w:style w:type="paragraph" w:customStyle="1" w:styleId="UGHeader1">
    <w:name w:val="UG Header 1"/>
    <w:basedOn w:val="Heading1"/>
    <w:next w:val="Normal"/>
    <w:rsid w:val="00954F10"/>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954F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954F10"/>
  </w:style>
  <w:style w:type="paragraph" w:customStyle="1" w:styleId="UG-Sec3b-Heading3">
    <w:name w:val="UG - Sec 3b - Heading 3"/>
    <w:basedOn w:val="UG-Sec3-Heading3"/>
    <w:rsid w:val="00954F10"/>
  </w:style>
  <w:style w:type="paragraph" w:customStyle="1" w:styleId="UG-Sec3b-Heading4">
    <w:name w:val="UG - Sec 3b - Heading 4"/>
    <w:basedOn w:val="Normal"/>
    <w:rsid w:val="00954F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54F10"/>
    <w:pPr>
      <w:spacing w:before="120" w:after="240"/>
      <w:jc w:val="center"/>
    </w:pPr>
    <w:rPr>
      <w:b/>
      <w:sz w:val="36"/>
    </w:rPr>
  </w:style>
  <w:style w:type="paragraph" w:customStyle="1" w:styleId="SectionVHeading2">
    <w:name w:val="Section V. Heading 2"/>
    <w:basedOn w:val="SectionVHeader"/>
    <w:rsid w:val="00954F10"/>
    <w:pPr>
      <w:spacing w:before="120" w:after="200"/>
    </w:pPr>
    <w:rPr>
      <w:sz w:val="28"/>
    </w:rPr>
  </w:style>
  <w:style w:type="paragraph" w:customStyle="1" w:styleId="UG-Sec4-heading3">
    <w:name w:val="UG-Sec 4 - heading 3"/>
    <w:basedOn w:val="Normal"/>
    <w:rsid w:val="00954F10"/>
    <w:pPr>
      <w:spacing w:before="120" w:after="200"/>
      <w:jc w:val="center"/>
    </w:pPr>
    <w:rPr>
      <w:b/>
      <w:sz w:val="28"/>
      <w:szCs w:val="28"/>
    </w:rPr>
  </w:style>
  <w:style w:type="paragraph" w:customStyle="1" w:styleId="Section1Header2">
    <w:name w:val="Section 1 Header 2"/>
    <w:basedOn w:val="StyleHeader1-ClausesLeft0Hanging03After0pt"/>
    <w:rsid w:val="00954F10"/>
    <w:rPr>
      <w:lang w:val="en-US"/>
    </w:rPr>
  </w:style>
  <w:style w:type="paragraph" w:customStyle="1" w:styleId="Section1Header1">
    <w:name w:val="Section 1 Header 1"/>
    <w:basedOn w:val="BodyText2"/>
    <w:rsid w:val="00954F10"/>
    <w:pPr>
      <w:spacing w:before="120" w:after="200"/>
      <w:jc w:val="center"/>
    </w:pPr>
    <w:rPr>
      <w:b/>
      <w:bCs/>
      <w:i w:val="0"/>
      <w:iCs/>
      <w:sz w:val="28"/>
    </w:rPr>
  </w:style>
  <w:style w:type="paragraph" w:customStyle="1" w:styleId="Section4heading">
    <w:name w:val="Section 4 heading"/>
    <w:basedOn w:val="Normal"/>
    <w:next w:val="Normal"/>
    <w:rsid w:val="00954F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954F10"/>
    <w:pPr>
      <w:widowControl w:val="0"/>
      <w:autoSpaceDE w:val="0"/>
      <w:autoSpaceDN w:val="0"/>
      <w:spacing w:line="384" w:lineRule="atLeast"/>
      <w:jc w:val="left"/>
    </w:pPr>
    <w:rPr>
      <w:szCs w:val="24"/>
    </w:rPr>
  </w:style>
  <w:style w:type="paragraph" w:customStyle="1" w:styleId="Sec3header">
    <w:name w:val="Sec3 header"/>
    <w:basedOn w:val="Style11"/>
    <w:rsid w:val="00954F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54F10"/>
    <w:pPr>
      <w:widowControl w:val="0"/>
      <w:autoSpaceDE w:val="0"/>
      <w:autoSpaceDN w:val="0"/>
      <w:adjustRightInd w:val="0"/>
      <w:jc w:val="left"/>
    </w:pPr>
    <w:rPr>
      <w:szCs w:val="24"/>
    </w:rPr>
  </w:style>
  <w:style w:type="paragraph" w:customStyle="1" w:styleId="Style17">
    <w:name w:val="Style 17"/>
    <w:basedOn w:val="Normal"/>
    <w:rsid w:val="00954F10"/>
    <w:pPr>
      <w:widowControl w:val="0"/>
      <w:autoSpaceDE w:val="0"/>
      <w:autoSpaceDN w:val="0"/>
      <w:spacing w:line="264" w:lineRule="exact"/>
      <w:ind w:left="576" w:hanging="360"/>
      <w:jc w:val="left"/>
    </w:pPr>
    <w:rPr>
      <w:szCs w:val="24"/>
    </w:rPr>
  </w:style>
  <w:style w:type="paragraph" w:customStyle="1" w:styleId="Style20">
    <w:name w:val="Style 20"/>
    <w:basedOn w:val="Normal"/>
    <w:rsid w:val="00954F10"/>
    <w:pPr>
      <w:widowControl w:val="0"/>
      <w:autoSpaceDE w:val="0"/>
      <w:autoSpaceDN w:val="0"/>
      <w:spacing w:before="144" w:after="360" w:line="264" w:lineRule="exact"/>
      <w:jc w:val="left"/>
    </w:pPr>
    <w:rPr>
      <w:szCs w:val="24"/>
    </w:rPr>
  </w:style>
  <w:style w:type="paragraph" w:customStyle="1" w:styleId="Header1">
    <w:name w:val="Header1"/>
    <w:basedOn w:val="Normal"/>
    <w:rsid w:val="00954F10"/>
    <w:pPr>
      <w:widowControl w:val="0"/>
      <w:autoSpaceDE w:val="0"/>
      <w:autoSpaceDN w:val="0"/>
      <w:spacing w:before="240" w:after="480"/>
      <w:jc w:val="center"/>
    </w:pPr>
    <w:rPr>
      <w:b/>
      <w:bCs/>
      <w:spacing w:val="4"/>
      <w:sz w:val="44"/>
      <w:szCs w:val="46"/>
    </w:rPr>
  </w:style>
  <w:style w:type="paragraph" w:customStyle="1" w:styleId="Default">
    <w:name w:val="Default"/>
    <w:rsid w:val="00954F10"/>
    <w:pPr>
      <w:autoSpaceDE w:val="0"/>
      <w:autoSpaceDN w:val="0"/>
      <w:adjustRightInd w:val="0"/>
      <w:spacing w:after="0" w:line="240" w:lineRule="auto"/>
    </w:pPr>
    <w:rPr>
      <w:rFonts w:eastAsia="Times New Roman" w:cs="Times New Roman"/>
      <w:color w:val="000000"/>
      <w:kern w:val="0"/>
      <w:sz w:val="24"/>
      <w:szCs w:val="24"/>
      <w:lang w:val="en-US"/>
      <w14:ligatures w14:val="none"/>
    </w:rPr>
  </w:style>
  <w:style w:type="paragraph" w:customStyle="1" w:styleId="Head1">
    <w:name w:val="Head1"/>
    <w:basedOn w:val="Normal"/>
    <w:rsid w:val="00954F10"/>
    <w:pPr>
      <w:suppressAutoHyphens/>
      <w:spacing w:after="100"/>
      <w:jc w:val="center"/>
    </w:pPr>
    <w:rPr>
      <w:rFonts w:ascii="Times New Roman Bold" w:hAnsi="Times New Roman Bold"/>
      <w:b/>
    </w:rPr>
  </w:style>
  <w:style w:type="paragraph" w:customStyle="1" w:styleId="Style12">
    <w:name w:val="Style 12"/>
    <w:basedOn w:val="Normal"/>
    <w:rsid w:val="00954F10"/>
    <w:pPr>
      <w:widowControl w:val="0"/>
      <w:autoSpaceDE w:val="0"/>
      <w:autoSpaceDN w:val="0"/>
      <w:spacing w:line="264" w:lineRule="exact"/>
      <w:ind w:hanging="576"/>
    </w:pPr>
    <w:rPr>
      <w:szCs w:val="24"/>
    </w:rPr>
  </w:style>
  <w:style w:type="paragraph" w:customStyle="1" w:styleId="TextBox">
    <w:name w:val="Text Box"/>
    <w:rsid w:val="00954F10"/>
    <w:pPr>
      <w:keepNext/>
      <w:keepLines/>
      <w:tabs>
        <w:tab w:val="left" w:pos="-720"/>
      </w:tabs>
      <w:suppressAutoHyphens/>
      <w:spacing w:after="0" w:line="240" w:lineRule="auto"/>
      <w:jc w:val="both"/>
    </w:pPr>
    <w:rPr>
      <w:rFonts w:eastAsia="Times New Roman" w:cs="Times New Roman"/>
      <w:spacing w:val="-2"/>
      <w:kern w:val="0"/>
      <w:sz w:val="22"/>
      <w:szCs w:val="20"/>
      <w:lang w:val="en-US"/>
      <w14:ligatures w14:val="none"/>
    </w:rPr>
  </w:style>
  <w:style w:type="paragraph" w:customStyle="1" w:styleId="Sub-ClauseText">
    <w:name w:val="Sub-Clause Text"/>
    <w:basedOn w:val="Normal"/>
    <w:rsid w:val="00954F10"/>
    <w:pPr>
      <w:spacing w:before="120" w:after="120"/>
    </w:pPr>
    <w:rPr>
      <w:spacing w:val="-4"/>
    </w:rPr>
  </w:style>
  <w:style w:type="paragraph" w:customStyle="1" w:styleId="Heading1-Clausename">
    <w:name w:val="Heading 1- Clause name"/>
    <w:basedOn w:val="Normal"/>
    <w:rsid w:val="00954F10"/>
    <w:pPr>
      <w:tabs>
        <w:tab w:val="num" w:pos="360"/>
      </w:tabs>
      <w:spacing w:before="120" w:after="120"/>
      <w:ind w:left="360" w:hanging="360"/>
      <w:jc w:val="left"/>
    </w:pPr>
    <w:rPr>
      <w:b/>
    </w:rPr>
  </w:style>
  <w:style w:type="paragraph" w:customStyle="1" w:styleId="sec7-clauses0">
    <w:name w:val="sec7-clauses"/>
    <w:basedOn w:val="Heading1-Clausename"/>
    <w:rsid w:val="00954F10"/>
  </w:style>
  <w:style w:type="paragraph" w:customStyle="1" w:styleId="Sec1-Clauses">
    <w:name w:val="Sec1-Clauses"/>
    <w:basedOn w:val="Heading1-Clausename"/>
    <w:rsid w:val="00954F10"/>
  </w:style>
  <w:style w:type="paragraph" w:customStyle="1" w:styleId="SectionVIHeader0">
    <w:name w:val="Section VI. Header"/>
    <w:basedOn w:val="SectionVHeader"/>
    <w:rsid w:val="00954F10"/>
    <w:pPr>
      <w:spacing w:before="120" w:after="240"/>
    </w:pPr>
    <w:rPr>
      <w:lang w:val="en-US"/>
    </w:rPr>
  </w:style>
  <w:style w:type="paragraph" w:styleId="DocumentMap">
    <w:name w:val="Document Map"/>
    <w:basedOn w:val="Normal"/>
    <w:link w:val="DocumentMapChar"/>
    <w:rsid w:val="00954F10"/>
    <w:pPr>
      <w:shd w:val="clear" w:color="auto" w:fill="000080"/>
      <w:jc w:val="left"/>
    </w:pPr>
    <w:rPr>
      <w:rFonts w:ascii="Tahoma" w:hAnsi="Tahoma"/>
    </w:rPr>
  </w:style>
  <w:style w:type="character" w:customStyle="1" w:styleId="DocumentMapChar">
    <w:name w:val="Document Map Char"/>
    <w:basedOn w:val="DefaultParagraphFont"/>
    <w:link w:val="DocumentMap"/>
    <w:rsid w:val="00954F10"/>
    <w:rPr>
      <w:rFonts w:ascii="Tahoma" w:eastAsia="Times New Roman" w:hAnsi="Tahoma" w:cs="Times New Roman"/>
      <w:kern w:val="0"/>
      <w:sz w:val="24"/>
      <w:szCs w:val="20"/>
      <w:shd w:val="clear" w:color="auto" w:fill="000080"/>
      <w:lang w:val="en-US"/>
      <w14:ligatures w14:val="none"/>
    </w:rPr>
  </w:style>
  <w:style w:type="paragraph" w:customStyle="1" w:styleId="Head12">
    <w:name w:val="Head 1.2"/>
    <w:basedOn w:val="Normal"/>
    <w:rsid w:val="00954F10"/>
    <w:pPr>
      <w:tabs>
        <w:tab w:val="num" w:pos="360"/>
      </w:tabs>
      <w:ind w:left="360" w:hanging="360"/>
    </w:pPr>
    <w:rPr>
      <w:rFonts w:ascii="Arial" w:hAnsi="Arial"/>
      <w:sz w:val="20"/>
    </w:rPr>
  </w:style>
  <w:style w:type="paragraph" w:customStyle="1" w:styleId="ChapterNumber">
    <w:name w:val="ChapterNumber"/>
    <w:rsid w:val="00954F10"/>
    <w:pPr>
      <w:tabs>
        <w:tab w:val="left" w:pos="-720"/>
      </w:tabs>
      <w:suppressAutoHyphens/>
      <w:spacing w:after="0" w:line="240" w:lineRule="auto"/>
    </w:pPr>
    <w:rPr>
      <w:rFonts w:ascii="CG Times" w:eastAsia="Times New Roman" w:hAnsi="CG Times" w:cs="Times New Roman"/>
      <w:kern w:val="0"/>
      <w:sz w:val="22"/>
      <w:szCs w:val="20"/>
      <w:lang w:val="en-US"/>
      <w14:ligatures w14:val="none"/>
    </w:rPr>
  </w:style>
  <w:style w:type="paragraph" w:customStyle="1" w:styleId="Heading1a">
    <w:name w:val="Heading 1a"/>
    <w:rsid w:val="00954F10"/>
    <w:pPr>
      <w:keepNext/>
      <w:keepLines/>
      <w:tabs>
        <w:tab w:val="left" w:pos="-720"/>
      </w:tabs>
      <w:suppressAutoHyphens/>
      <w:spacing w:after="0" w:line="240" w:lineRule="auto"/>
      <w:jc w:val="center"/>
    </w:pPr>
    <w:rPr>
      <w:rFonts w:eastAsia="Times New Roman" w:cs="Times New Roman"/>
      <w:b/>
      <w:smallCaps/>
      <w:kern w:val="0"/>
      <w:sz w:val="32"/>
      <w:szCs w:val="20"/>
      <w:lang w:val="en-US"/>
      <w14:ligatures w14:val="none"/>
    </w:rPr>
  </w:style>
  <w:style w:type="paragraph" w:customStyle="1" w:styleId="SectionIIIHeading1">
    <w:name w:val="Section III Heading 1"/>
    <w:qFormat/>
    <w:rsid w:val="00954F10"/>
    <w:pPr>
      <w:spacing w:before="120" w:after="240" w:line="240" w:lineRule="auto"/>
    </w:pPr>
    <w:rPr>
      <w:rFonts w:eastAsia="Times New Roman" w:cs="Times New Roman"/>
      <w:b/>
      <w:kern w:val="0"/>
      <w:sz w:val="24"/>
      <w:szCs w:val="20"/>
      <w:lang w:val="en-US"/>
      <w14:ligatures w14:val="none"/>
    </w:rPr>
  </w:style>
  <w:style w:type="character" w:customStyle="1" w:styleId="Heading1Char1">
    <w:name w:val="Heading 1 Char1"/>
    <w:aliases w:val="Document Header1 Char1,ClauseGroup_Title Char1"/>
    <w:rsid w:val="00954F10"/>
    <w:rPr>
      <w:rFonts w:ascii="Cambria" w:eastAsia="Times New Roman" w:hAnsi="Cambria" w:cs="Times New Roman"/>
      <w:b/>
      <w:bCs/>
      <w:color w:val="365F91"/>
      <w:sz w:val="28"/>
      <w:szCs w:val="28"/>
    </w:rPr>
  </w:style>
  <w:style w:type="character" w:customStyle="1" w:styleId="st">
    <w:name w:val="st"/>
    <w:basedOn w:val="DefaultParagraphFont"/>
    <w:rsid w:val="00954F10"/>
  </w:style>
  <w:style w:type="paragraph" w:customStyle="1" w:styleId="plane">
    <w:name w:val="plane"/>
    <w:basedOn w:val="Normal"/>
    <w:rsid w:val="00954F10"/>
    <w:pPr>
      <w:suppressAutoHyphens/>
    </w:pPr>
    <w:rPr>
      <w:rFonts w:ascii="Tms Rmn" w:hAnsi="Tms Rmn"/>
    </w:rPr>
  </w:style>
  <w:style w:type="paragraph" w:customStyle="1" w:styleId="S1-Header2">
    <w:name w:val="S1-Header2"/>
    <w:basedOn w:val="Normal"/>
    <w:rsid w:val="00954F10"/>
    <w:pPr>
      <w:tabs>
        <w:tab w:val="num" w:pos="360"/>
      </w:tabs>
      <w:spacing w:after="200"/>
      <w:jc w:val="left"/>
    </w:pPr>
    <w:rPr>
      <w:b/>
      <w:szCs w:val="24"/>
    </w:rPr>
  </w:style>
  <w:style w:type="paragraph" w:customStyle="1" w:styleId="S4-Header2">
    <w:name w:val="S4-Header 2"/>
    <w:basedOn w:val="Normal"/>
    <w:rsid w:val="00954F10"/>
    <w:pPr>
      <w:spacing w:before="120" w:after="240"/>
      <w:jc w:val="center"/>
    </w:pPr>
    <w:rPr>
      <w:b/>
      <w:sz w:val="32"/>
      <w:szCs w:val="24"/>
    </w:rPr>
  </w:style>
  <w:style w:type="paragraph" w:styleId="NormalIndent">
    <w:name w:val="Normal Indent"/>
    <w:basedOn w:val="Normal"/>
    <w:unhideWhenUsed/>
    <w:rsid w:val="00954F10"/>
    <w:pPr>
      <w:ind w:left="720"/>
      <w:jc w:val="left"/>
    </w:pPr>
    <w:rPr>
      <w:szCs w:val="24"/>
    </w:rPr>
  </w:style>
  <w:style w:type="paragraph" w:styleId="ListBullet">
    <w:name w:val="List Bullet"/>
    <w:basedOn w:val="Normal"/>
    <w:autoRedefine/>
    <w:unhideWhenUsed/>
    <w:rsid w:val="00954F10"/>
    <w:pPr>
      <w:tabs>
        <w:tab w:val="num" w:pos="360"/>
      </w:tabs>
      <w:ind w:left="360" w:hanging="360"/>
      <w:jc w:val="left"/>
    </w:pPr>
    <w:rPr>
      <w:sz w:val="20"/>
    </w:rPr>
  </w:style>
  <w:style w:type="paragraph" w:styleId="List2">
    <w:name w:val="List 2"/>
    <w:basedOn w:val="Normal"/>
    <w:unhideWhenUsed/>
    <w:rsid w:val="00954F10"/>
    <w:pPr>
      <w:ind w:left="720" w:hanging="360"/>
      <w:jc w:val="left"/>
    </w:pPr>
    <w:rPr>
      <w:szCs w:val="24"/>
    </w:rPr>
  </w:style>
  <w:style w:type="paragraph" w:styleId="List3">
    <w:name w:val="List 3"/>
    <w:basedOn w:val="Normal"/>
    <w:unhideWhenUsed/>
    <w:rsid w:val="00954F10"/>
    <w:pPr>
      <w:ind w:left="1080" w:hanging="360"/>
      <w:jc w:val="left"/>
    </w:pPr>
    <w:rPr>
      <w:szCs w:val="24"/>
    </w:rPr>
  </w:style>
  <w:style w:type="paragraph" w:styleId="ListBullet2">
    <w:name w:val="List Bullet 2"/>
    <w:basedOn w:val="Normal"/>
    <w:autoRedefine/>
    <w:unhideWhenUsed/>
    <w:rsid w:val="00954F10"/>
    <w:pPr>
      <w:tabs>
        <w:tab w:val="num" w:pos="720"/>
      </w:tabs>
      <w:ind w:left="720" w:hanging="360"/>
      <w:jc w:val="left"/>
    </w:pPr>
    <w:rPr>
      <w:sz w:val="20"/>
    </w:rPr>
  </w:style>
  <w:style w:type="paragraph" w:styleId="ListBullet3">
    <w:name w:val="List Bullet 3"/>
    <w:basedOn w:val="Normal"/>
    <w:autoRedefine/>
    <w:unhideWhenUsed/>
    <w:rsid w:val="00954F10"/>
    <w:pPr>
      <w:tabs>
        <w:tab w:val="num" w:pos="1080"/>
      </w:tabs>
      <w:ind w:left="1080" w:hanging="360"/>
      <w:jc w:val="left"/>
    </w:pPr>
    <w:rPr>
      <w:sz w:val="20"/>
    </w:rPr>
  </w:style>
  <w:style w:type="paragraph" w:styleId="ListBullet4">
    <w:name w:val="List Bullet 4"/>
    <w:basedOn w:val="Normal"/>
    <w:autoRedefine/>
    <w:unhideWhenUsed/>
    <w:rsid w:val="00954F10"/>
    <w:pPr>
      <w:tabs>
        <w:tab w:val="num" w:pos="1440"/>
      </w:tabs>
      <w:ind w:left="1440" w:hanging="360"/>
      <w:jc w:val="left"/>
    </w:pPr>
    <w:rPr>
      <w:sz w:val="20"/>
    </w:rPr>
  </w:style>
  <w:style w:type="paragraph" w:styleId="ListBullet5">
    <w:name w:val="List Bullet 5"/>
    <w:basedOn w:val="Normal"/>
    <w:autoRedefine/>
    <w:unhideWhenUsed/>
    <w:rsid w:val="00954F10"/>
    <w:pPr>
      <w:tabs>
        <w:tab w:val="num" w:pos="1800"/>
      </w:tabs>
      <w:ind w:left="1800" w:hanging="360"/>
      <w:jc w:val="left"/>
    </w:pPr>
    <w:rPr>
      <w:sz w:val="20"/>
    </w:rPr>
  </w:style>
  <w:style w:type="paragraph" w:styleId="ListNumber2">
    <w:name w:val="List Number 2"/>
    <w:basedOn w:val="Normal"/>
    <w:unhideWhenUsed/>
    <w:rsid w:val="00954F10"/>
    <w:pPr>
      <w:tabs>
        <w:tab w:val="num" w:pos="720"/>
      </w:tabs>
      <w:ind w:left="720" w:hanging="360"/>
      <w:jc w:val="left"/>
    </w:pPr>
    <w:rPr>
      <w:sz w:val="20"/>
    </w:rPr>
  </w:style>
  <w:style w:type="paragraph" w:styleId="ListNumber3">
    <w:name w:val="List Number 3"/>
    <w:basedOn w:val="Normal"/>
    <w:unhideWhenUsed/>
    <w:rsid w:val="00954F10"/>
    <w:pPr>
      <w:tabs>
        <w:tab w:val="num" w:pos="1080"/>
      </w:tabs>
      <w:ind w:left="1080" w:hanging="360"/>
      <w:jc w:val="left"/>
    </w:pPr>
    <w:rPr>
      <w:sz w:val="20"/>
    </w:rPr>
  </w:style>
  <w:style w:type="paragraph" w:styleId="ListNumber4">
    <w:name w:val="List Number 4"/>
    <w:basedOn w:val="Normal"/>
    <w:unhideWhenUsed/>
    <w:rsid w:val="00954F10"/>
    <w:pPr>
      <w:tabs>
        <w:tab w:val="num" w:pos="1440"/>
      </w:tabs>
      <w:ind w:left="1440" w:hanging="360"/>
      <w:jc w:val="left"/>
    </w:pPr>
    <w:rPr>
      <w:sz w:val="20"/>
    </w:rPr>
  </w:style>
  <w:style w:type="paragraph" w:styleId="ListNumber5">
    <w:name w:val="List Number 5"/>
    <w:basedOn w:val="Normal"/>
    <w:unhideWhenUsed/>
    <w:rsid w:val="00954F10"/>
    <w:pPr>
      <w:tabs>
        <w:tab w:val="num" w:pos="1800"/>
      </w:tabs>
      <w:ind w:left="1800" w:hanging="360"/>
      <w:jc w:val="left"/>
    </w:pPr>
    <w:rPr>
      <w:sz w:val="20"/>
    </w:rPr>
  </w:style>
  <w:style w:type="paragraph" w:styleId="ListContinue2">
    <w:name w:val="List Continue 2"/>
    <w:basedOn w:val="Normal"/>
    <w:unhideWhenUsed/>
    <w:rsid w:val="00954F10"/>
    <w:pPr>
      <w:spacing w:after="120"/>
      <w:ind w:left="720"/>
      <w:jc w:val="left"/>
    </w:pPr>
    <w:rPr>
      <w:szCs w:val="24"/>
    </w:rPr>
  </w:style>
  <w:style w:type="paragraph" w:styleId="ListContinue3">
    <w:name w:val="List Continue 3"/>
    <w:basedOn w:val="Normal"/>
    <w:unhideWhenUsed/>
    <w:rsid w:val="00954F10"/>
    <w:pPr>
      <w:spacing w:after="120"/>
      <w:ind w:left="1080"/>
      <w:jc w:val="left"/>
    </w:pPr>
    <w:rPr>
      <w:szCs w:val="24"/>
    </w:rPr>
  </w:style>
  <w:style w:type="paragraph" w:styleId="MessageHeader">
    <w:name w:val="Message Header"/>
    <w:basedOn w:val="Normal"/>
    <w:link w:val="MessageHeaderChar"/>
    <w:unhideWhenUsed/>
    <w:rsid w:val="00954F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954F10"/>
    <w:rPr>
      <w:rFonts w:ascii="Arial" w:eastAsia="Times New Roman" w:hAnsi="Arial" w:cs="Times New Roman"/>
      <w:kern w:val="0"/>
      <w:sz w:val="24"/>
      <w:szCs w:val="24"/>
      <w:shd w:val="pct20" w:color="auto" w:fill="auto"/>
      <w:lang w:val="en-US"/>
      <w14:ligatures w14:val="none"/>
    </w:rPr>
  </w:style>
  <w:style w:type="paragraph" w:styleId="NoteHeading">
    <w:name w:val="Note Heading"/>
    <w:basedOn w:val="Normal"/>
    <w:next w:val="Normal"/>
    <w:link w:val="NoteHeadingChar"/>
    <w:unhideWhenUsed/>
    <w:rsid w:val="00954F10"/>
    <w:pPr>
      <w:suppressAutoHyphens/>
      <w:overflowPunct w:val="0"/>
      <w:autoSpaceDE w:val="0"/>
      <w:autoSpaceDN w:val="0"/>
      <w:adjustRightInd w:val="0"/>
    </w:pPr>
  </w:style>
  <w:style w:type="character" w:customStyle="1" w:styleId="NoteHeadingChar">
    <w:name w:val="Note Heading Char"/>
    <w:basedOn w:val="DefaultParagraphFont"/>
    <w:link w:val="NoteHeading"/>
    <w:rsid w:val="00954F10"/>
    <w:rPr>
      <w:rFonts w:eastAsia="Times New Roman" w:cs="Times New Roman"/>
      <w:kern w:val="0"/>
      <w:sz w:val="24"/>
      <w:szCs w:val="20"/>
      <w:lang w:val="en-US"/>
      <w14:ligatures w14:val="none"/>
    </w:rPr>
  </w:style>
  <w:style w:type="paragraph" w:customStyle="1" w:styleId="SectionTitle">
    <w:name w:val="Section Title"/>
    <w:next w:val="Normal"/>
    <w:rsid w:val="00954F10"/>
    <w:pPr>
      <w:spacing w:after="200" w:line="240" w:lineRule="auto"/>
      <w:jc w:val="center"/>
    </w:pPr>
    <w:rPr>
      <w:rFonts w:eastAsia="Times New Roman" w:cs="Times New Roman"/>
      <w:b/>
      <w:kern w:val="0"/>
      <w:sz w:val="44"/>
      <w:szCs w:val="20"/>
      <w:lang w:val="en-GB"/>
      <w14:ligatures w14:val="none"/>
    </w:rPr>
  </w:style>
  <w:style w:type="paragraph" w:customStyle="1" w:styleId="Level3Body">
    <w:name w:val="Level 3 (Body)"/>
    <w:rsid w:val="00954F10"/>
    <w:pPr>
      <w:tabs>
        <w:tab w:val="left" w:pos="1502"/>
      </w:tabs>
      <w:spacing w:after="0" w:line="270" w:lineRule="atLeast"/>
      <w:ind w:left="1502" w:hanging="425"/>
      <w:jc w:val="both"/>
    </w:pPr>
    <w:rPr>
      <w:rFonts w:ascii="Optima" w:eastAsia="Times New Roman" w:hAnsi="Optima" w:cs="Times New Roman"/>
      <w:kern w:val="0"/>
      <w:sz w:val="22"/>
      <w:szCs w:val="20"/>
      <w:lang w:val="en-US"/>
      <w14:ligatures w14:val="none"/>
    </w:rPr>
  </w:style>
  <w:style w:type="paragraph" w:customStyle="1" w:styleId="Enclosure">
    <w:name w:val="Enclosure"/>
    <w:basedOn w:val="Normal"/>
    <w:rsid w:val="00954F10"/>
    <w:pPr>
      <w:jc w:val="left"/>
    </w:pPr>
    <w:rPr>
      <w:szCs w:val="24"/>
    </w:rPr>
  </w:style>
  <w:style w:type="paragraph" w:customStyle="1" w:styleId="ShortReturnAddress">
    <w:name w:val="Short Return Address"/>
    <w:basedOn w:val="Normal"/>
    <w:rsid w:val="00954F10"/>
    <w:pPr>
      <w:jc w:val="left"/>
    </w:pPr>
    <w:rPr>
      <w:szCs w:val="24"/>
    </w:rPr>
  </w:style>
  <w:style w:type="paragraph" w:customStyle="1" w:styleId="BHead">
    <w:name w:val="B Head"/>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CHead">
    <w:name w:val="C Head"/>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SecNoHe">
    <w:name w:val="Sec No. &amp; He"/>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RightPar10">
    <w:name w:val="Right Par[1]"/>
    <w:rsid w:val="00954F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lang w:val="en-US"/>
      <w14:ligatures w14:val="none"/>
    </w:rPr>
  </w:style>
  <w:style w:type="paragraph" w:customStyle="1" w:styleId="RightPar20">
    <w:name w:val="Right Par[2]"/>
    <w:rsid w:val="00954F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lang w:val="en-US"/>
      <w14:ligatures w14:val="none"/>
    </w:rPr>
  </w:style>
  <w:style w:type="paragraph" w:customStyle="1" w:styleId="RightPar30">
    <w:name w:val="Right Par[3]"/>
    <w:rsid w:val="00954F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lang w:val="en-US"/>
      <w14:ligatures w14:val="none"/>
    </w:rPr>
  </w:style>
  <w:style w:type="paragraph" w:customStyle="1" w:styleId="RightPar40">
    <w:name w:val="Right Par[4]"/>
    <w:rsid w:val="00954F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lang w:val="en-US"/>
      <w14:ligatures w14:val="none"/>
    </w:rPr>
  </w:style>
  <w:style w:type="paragraph" w:customStyle="1" w:styleId="RightPar50">
    <w:name w:val="Right Par[5]"/>
    <w:rsid w:val="00954F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lang w:val="en-US"/>
      <w14:ligatures w14:val="none"/>
    </w:rPr>
  </w:style>
  <w:style w:type="paragraph" w:customStyle="1" w:styleId="RightPar60">
    <w:name w:val="Right Par[6]"/>
    <w:rsid w:val="00954F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lang w:val="en-US"/>
      <w14:ligatures w14:val="none"/>
    </w:rPr>
  </w:style>
  <w:style w:type="paragraph" w:customStyle="1" w:styleId="RightPar70">
    <w:name w:val="Right Par[7]"/>
    <w:rsid w:val="00954F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lang w:val="en-US"/>
      <w14:ligatures w14:val="none"/>
    </w:rPr>
  </w:style>
  <w:style w:type="paragraph" w:customStyle="1" w:styleId="RightPar80">
    <w:name w:val="Right Par[8]"/>
    <w:rsid w:val="00954F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lang w:val="en-US"/>
      <w14:ligatures w14:val="none"/>
    </w:rPr>
  </w:style>
  <w:style w:type="paragraph" w:customStyle="1" w:styleId="text3">
    <w:name w:val="text 3"/>
    <w:basedOn w:val="Normal"/>
    <w:rsid w:val="00954F10"/>
    <w:pPr>
      <w:spacing w:before="240" w:after="240"/>
      <w:ind w:left="1418"/>
      <w:jc w:val="left"/>
    </w:pPr>
    <w:rPr>
      <w:szCs w:val="24"/>
    </w:rPr>
  </w:style>
  <w:style w:type="paragraph" w:customStyle="1" w:styleId="e4">
    <w:name w:val="e4"/>
    <w:aliases w:val="exh line end"/>
    <w:basedOn w:val="Normal"/>
    <w:next w:val="Normal"/>
    <w:rsid w:val="00954F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954F10"/>
    <w:pPr>
      <w:spacing w:before="120" w:after="200"/>
    </w:pPr>
    <w:rPr>
      <w:b/>
    </w:rPr>
  </w:style>
  <w:style w:type="paragraph" w:customStyle="1" w:styleId="S1-Header1">
    <w:name w:val="S1-Header1"/>
    <w:basedOn w:val="Normal"/>
    <w:rsid w:val="00954F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54F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54F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54F10"/>
    <w:pPr>
      <w:numPr>
        <w:ilvl w:val="0"/>
      </w:numPr>
      <w:spacing w:before="120" w:after="240"/>
      <w:ind w:left="180" w:right="288"/>
      <w:jc w:val="center"/>
    </w:pPr>
    <w:rPr>
      <w:rFonts w:ascii="Times New Roman" w:eastAsia="Times New Roman" w:hAnsi="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954F10"/>
    <w:pPr>
      <w:spacing w:before="120" w:after="240"/>
      <w:jc w:val="center"/>
    </w:pPr>
    <w:rPr>
      <w:b/>
      <w:bCs/>
      <w:sz w:val="36"/>
    </w:rPr>
  </w:style>
  <w:style w:type="paragraph" w:customStyle="1" w:styleId="S3-Header1">
    <w:name w:val="S3-Header 1"/>
    <w:basedOn w:val="Normal"/>
    <w:rsid w:val="00954F10"/>
    <w:pPr>
      <w:spacing w:before="120" w:after="200"/>
      <w:ind w:left="1080" w:hanging="720"/>
    </w:pPr>
    <w:rPr>
      <w:b/>
      <w:bCs/>
      <w:noProof/>
      <w:sz w:val="28"/>
    </w:rPr>
  </w:style>
  <w:style w:type="paragraph" w:customStyle="1" w:styleId="S3-Heading2">
    <w:name w:val="S3-Heading 2"/>
    <w:basedOn w:val="Normal"/>
    <w:rsid w:val="00954F10"/>
    <w:pPr>
      <w:spacing w:after="200"/>
      <w:ind w:left="1080" w:right="288" w:hanging="720"/>
    </w:pPr>
    <w:rPr>
      <w:b/>
      <w:bCs/>
      <w:szCs w:val="24"/>
    </w:rPr>
  </w:style>
  <w:style w:type="paragraph" w:customStyle="1" w:styleId="S4Header">
    <w:name w:val="S4 Header"/>
    <w:basedOn w:val="Normal"/>
    <w:next w:val="Normal"/>
    <w:rsid w:val="00954F10"/>
    <w:pPr>
      <w:spacing w:before="120" w:after="240"/>
      <w:jc w:val="center"/>
    </w:pPr>
    <w:rPr>
      <w:b/>
      <w:sz w:val="32"/>
    </w:rPr>
  </w:style>
  <w:style w:type="paragraph" w:customStyle="1" w:styleId="S4-Header10">
    <w:name w:val="S4-Header 1"/>
    <w:basedOn w:val="Normal"/>
    <w:next w:val="Normal"/>
    <w:rsid w:val="00954F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54F10"/>
    <w:pPr>
      <w:spacing w:before="120" w:after="240"/>
      <w:ind w:left="360" w:right="288"/>
    </w:pPr>
    <w:rPr>
      <w:bCs/>
      <w:sz w:val="32"/>
    </w:rPr>
  </w:style>
  <w:style w:type="paragraph" w:customStyle="1" w:styleId="S6-Header1">
    <w:name w:val="S6-Header 1"/>
    <w:basedOn w:val="Normal"/>
    <w:next w:val="Normal"/>
    <w:rsid w:val="00954F10"/>
    <w:pPr>
      <w:spacing w:before="120" w:after="240"/>
      <w:jc w:val="center"/>
    </w:pPr>
    <w:rPr>
      <w:rFonts w:cs="Arial"/>
      <w:b/>
      <w:sz w:val="32"/>
      <w:szCs w:val="24"/>
    </w:rPr>
  </w:style>
  <w:style w:type="paragraph" w:customStyle="1" w:styleId="Part">
    <w:name w:val="Part"/>
    <w:basedOn w:val="Normal"/>
    <w:rsid w:val="00954F10"/>
    <w:pPr>
      <w:keepNext/>
      <w:spacing w:before="2280"/>
      <w:jc w:val="center"/>
    </w:pPr>
    <w:rPr>
      <w:b/>
      <w:sz w:val="52"/>
      <w:szCs w:val="24"/>
    </w:rPr>
  </w:style>
  <w:style w:type="paragraph" w:customStyle="1" w:styleId="StyleHead41Before6ptAfter6pt">
    <w:name w:val="Style Head 4.1 + Before:  6 pt After:  6 pt"/>
    <w:basedOn w:val="Head41"/>
    <w:rsid w:val="00954F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54F10"/>
    <w:pPr>
      <w:spacing w:before="120" w:after="240"/>
      <w:jc w:val="center"/>
    </w:pPr>
    <w:rPr>
      <w:b/>
      <w:sz w:val="36"/>
      <w:szCs w:val="24"/>
    </w:rPr>
  </w:style>
  <w:style w:type="paragraph" w:customStyle="1" w:styleId="StyleS1-Header1TimesNewRoman14pt">
    <w:name w:val="Style S1-Header1 + Times New Roman 14 pt"/>
    <w:basedOn w:val="S1-Header1"/>
    <w:rsid w:val="00954F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54F10"/>
    <w:pPr>
      <w:tabs>
        <w:tab w:val="num" w:pos="648"/>
      </w:tabs>
      <w:ind w:left="360" w:hanging="72"/>
    </w:pPr>
  </w:style>
  <w:style w:type="paragraph" w:customStyle="1" w:styleId="StyleStyleS1-Header1TimesNewRoman14pt1">
    <w:name w:val="Style Style S1-Header1 + Times New Roman 14 pt +1"/>
    <w:basedOn w:val="StyleS1-Header1TimesNewRoman14pt"/>
    <w:rsid w:val="00954F10"/>
    <w:pPr>
      <w:tabs>
        <w:tab w:val="num" w:pos="648"/>
      </w:tabs>
      <w:ind w:left="360" w:hanging="72"/>
    </w:pPr>
  </w:style>
  <w:style w:type="character" w:customStyle="1" w:styleId="AHead">
    <w:name w:val="A Head"/>
    <w:rsid w:val="00954F10"/>
    <w:rPr>
      <w:rFonts w:ascii="Times New Roman" w:hAnsi="Times New Roman" w:cs="Times New Roman" w:hint="default"/>
      <w:noProof w:val="0"/>
      <w:sz w:val="20"/>
      <w:lang w:val="en-US"/>
    </w:rPr>
  </w:style>
  <w:style w:type="character" w:customStyle="1" w:styleId="DefaultPara">
    <w:name w:val="Default Para"/>
    <w:rsid w:val="00954F10"/>
    <w:rPr>
      <w:rFonts w:ascii="CG Times" w:hAnsi="CG Times" w:hint="default"/>
      <w:b/>
      <w:bCs w:val="0"/>
      <w:i/>
      <w:iCs w:val="0"/>
      <w:noProof w:val="0"/>
      <w:sz w:val="24"/>
      <w:lang w:val="en-US"/>
    </w:rPr>
  </w:style>
  <w:style w:type="character" w:customStyle="1" w:styleId="BulletList">
    <w:name w:val="Bullet List"/>
    <w:basedOn w:val="DefaultParagraphFont"/>
    <w:rsid w:val="00954F10"/>
  </w:style>
  <w:style w:type="character" w:customStyle="1" w:styleId="StyleHeader2-SubClausesItalicChar">
    <w:name w:val="Style Header 2 - SubClauses + Italic Char"/>
    <w:rsid w:val="00954F10"/>
    <w:rPr>
      <w:rFonts w:ascii="Arial" w:hAnsi="Arial" w:cs="Arial" w:hint="default"/>
      <w:i/>
      <w:iCs/>
      <w:sz w:val="24"/>
      <w:szCs w:val="24"/>
      <w:lang w:val="en-US" w:eastAsia="en-US" w:bidi="ar-SA"/>
    </w:rPr>
  </w:style>
  <w:style w:type="character" w:customStyle="1" w:styleId="S1-Header1CharChar">
    <w:name w:val="S1-Header1 Char Char"/>
    <w:rsid w:val="00954F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54F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54F10"/>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54F10"/>
    <w:rPr>
      <w:rFonts w:ascii="Arial" w:hAnsi="Arial" w:cs="Arial" w:hint="default"/>
      <w:b w:val="0"/>
      <w:bCs w:val="0"/>
      <w:sz w:val="28"/>
      <w:szCs w:val="24"/>
      <w:lang w:val="en-US" w:eastAsia="en-US" w:bidi="ar-SA"/>
    </w:rPr>
  </w:style>
  <w:style w:type="character" w:customStyle="1" w:styleId="hps">
    <w:name w:val="hps"/>
    <w:rsid w:val="00954F10"/>
  </w:style>
  <w:style w:type="character" w:customStyle="1" w:styleId="shorttext">
    <w:name w:val="short_text"/>
    <w:rsid w:val="00954F10"/>
  </w:style>
  <w:style w:type="character" w:customStyle="1" w:styleId="atn">
    <w:name w:val="atn"/>
    <w:rsid w:val="00954F10"/>
  </w:style>
  <w:style w:type="character" w:customStyle="1" w:styleId="dieuChar">
    <w:name w:val="dieu Char"/>
    <w:rsid w:val="00954F10"/>
    <w:rPr>
      <w:rFonts w:ascii="Times New Roman" w:eastAsia="Times New Roman" w:hAnsi="Times New Roman" w:cs="Times New Roman"/>
      <w:b/>
      <w:color w:val="0000FF"/>
      <w:sz w:val="26"/>
      <w:szCs w:val="20"/>
      <w:lang w:val="en-US"/>
    </w:rPr>
  </w:style>
  <w:style w:type="paragraph" w:customStyle="1" w:styleId="3">
    <w:name w:val="3"/>
    <w:basedOn w:val="Heading3"/>
    <w:rsid w:val="00954F10"/>
    <w:pPr>
      <w:keepNext w:val="0"/>
      <w:keepLines w:val="0"/>
      <w:widowControl w:val="0"/>
      <w:tabs>
        <w:tab w:val="left" w:pos="851"/>
      </w:tabs>
      <w:overflowPunct w:val="0"/>
      <w:autoSpaceDE w:val="0"/>
      <w:autoSpaceDN w:val="0"/>
      <w:adjustRightInd w:val="0"/>
      <w:spacing w:before="120" w:after="0"/>
      <w:ind w:firstLine="567"/>
      <w:textAlignment w:val="baseline"/>
    </w:pPr>
    <w:rPr>
      <w:rFonts w:ascii="Times New Roman" w:eastAsia="Calibri" w:hAnsi="Times New Roman" w:cs="Times New Roman"/>
      <w:b/>
      <w:color w:val="auto"/>
      <w:sz w:val="26"/>
      <w:szCs w:val="26"/>
    </w:rPr>
  </w:style>
  <w:style w:type="paragraph" w:customStyle="1" w:styleId="Mau">
    <w:name w:val="Mau"/>
    <w:basedOn w:val="Heading4"/>
    <w:rsid w:val="00954F10"/>
    <w:pPr>
      <w:keepLines w:val="0"/>
      <w:spacing w:before="0" w:after="120"/>
      <w:ind w:firstLine="567"/>
      <w:jc w:val="right"/>
    </w:pPr>
    <w:rPr>
      <w:rFonts w:ascii=".VnTime" w:eastAsia="Times New Roman" w:hAnsi=".VnTime" w:cs="Times New Roman"/>
      <w:b/>
      <w:bCs/>
      <w:i w:val="0"/>
      <w:iCs w:val="0"/>
      <w:color w:val="auto"/>
      <w:szCs w:val="28"/>
      <w:u w:val="single"/>
      <w:lang w:val="de-DE"/>
    </w:rPr>
  </w:style>
  <w:style w:type="paragraph" w:customStyle="1" w:styleId="4">
    <w:name w:val="4"/>
    <w:basedOn w:val="Normal"/>
    <w:rsid w:val="00954F10"/>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ANN Char"/>
    <w:link w:val="ListParagraph"/>
    <w:uiPriority w:val="34"/>
    <w:rsid w:val="00954F10"/>
  </w:style>
  <w:style w:type="paragraph" w:customStyle="1" w:styleId="Style1">
    <w:name w:val="Style1"/>
    <w:basedOn w:val="Normal"/>
    <w:rsid w:val="00954F10"/>
    <w:pPr>
      <w:widowControl w:val="0"/>
    </w:pPr>
    <w:rPr>
      <w:rFonts w:ascii=".VnTime" w:hAnsi=".VnTime"/>
      <w:sz w:val="26"/>
    </w:rPr>
  </w:style>
  <w:style w:type="character" w:styleId="Emphasis">
    <w:name w:val="Emphasis"/>
    <w:uiPriority w:val="20"/>
    <w:qFormat/>
    <w:rsid w:val="00954F10"/>
    <w:rPr>
      <w:i/>
      <w:iCs/>
    </w:rPr>
  </w:style>
  <w:style w:type="paragraph" w:customStyle="1" w:styleId="HAStyle1">
    <w:name w:val="HAStyle1"/>
    <w:basedOn w:val="Sec1-Clauses"/>
    <w:qFormat/>
    <w:rsid w:val="00954F10"/>
    <w:pPr>
      <w:widowControl w:val="0"/>
      <w:numPr>
        <w:numId w:val="1"/>
      </w:numPr>
      <w:spacing w:line="264" w:lineRule="auto"/>
      <w:ind w:left="0" w:firstLine="0"/>
    </w:pPr>
    <w:rPr>
      <w:rFonts w:eastAsiaTheme="minorHAnsi"/>
      <w:sz w:val="28"/>
      <w:szCs w:val="28"/>
    </w:rPr>
  </w:style>
  <w:style w:type="paragraph" w:styleId="Revision">
    <w:name w:val="Revision"/>
    <w:hidden/>
    <w:uiPriority w:val="99"/>
    <w:semiHidden/>
    <w:rsid w:val="00954F10"/>
    <w:pPr>
      <w:spacing w:after="0" w:line="240" w:lineRule="auto"/>
    </w:pPr>
    <w:rPr>
      <w:rFonts w:eastAsia="Times New Roman" w:cs="Times New Roman"/>
      <w:kern w:val="0"/>
      <w:sz w:val="24"/>
      <w:szCs w:val="20"/>
      <w:lang w:val="en-US"/>
      <w14:ligatures w14:val="none"/>
    </w:rPr>
  </w:style>
  <w:style w:type="character" w:customStyle="1" w:styleId="Other">
    <w:name w:val="Other_"/>
    <w:link w:val="Other0"/>
    <w:uiPriority w:val="99"/>
    <w:rsid w:val="00954F10"/>
    <w:rPr>
      <w:rFonts w:cs="Times New Roman"/>
      <w:i/>
      <w:iCs/>
      <w:sz w:val="26"/>
      <w:szCs w:val="26"/>
      <w:shd w:val="clear" w:color="auto" w:fill="FFFFFF"/>
    </w:rPr>
  </w:style>
  <w:style w:type="paragraph" w:customStyle="1" w:styleId="Other0">
    <w:name w:val="Other"/>
    <w:basedOn w:val="Normal"/>
    <w:link w:val="Other"/>
    <w:uiPriority w:val="99"/>
    <w:rsid w:val="00954F10"/>
    <w:pPr>
      <w:widowControl w:val="0"/>
      <w:shd w:val="clear" w:color="auto" w:fill="FFFFFF"/>
      <w:spacing w:after="100" w:line="262" w:lineRule="auto"/>
      <w:ind w:firstLine="400"/>
      <w:jc w:val="center"/>
    </w:pPr>
    <w:rPr>
      <w:rFonts w:eastAsiaTheme="minorHAnsi"/>
      <w:i/>
      <w:iCs/>
      <w:kern w:val="2"/>
      <w:sz w:val="26"/>
      <w:szCs w:val="26"/>
      <w:lang w:val="vi-VN"/>
      <w14:ligatures w14:val="standardContextual"/>
    </w:rPr>
  </w:style>
  <w:style w:type="character" w:customStyle="1" w:styleId="Khc">
    <w:name w:val="Khác_"/>
    <w:link w:val="Khc0"/>
    <w:uiPriority w:val="99"/>
    <w:rsid w:val="00954F10"/>
    <w:rPr>
      <w:rFonts w:cs="Times New Roman"/>
      <w:szCs w:val="28"/>
    </w:rPr>
  </w:style>
  <w:style w:type="paragraph" w:customStyle="1" w:styleId="Khc0">
    <w:name w:val="Khác"/>
    <w:basedOn w:val="Normal"/>
    <w:link w:val="Khc"/>
    <w:uiPriority w:val="99"/>
    <w:rsid w:val="00954F10"/>
    <w:pPr>
      <w:widowControl w:val="0"/>
      <w:spacing w:after="60" w:line="312" w:lineRule="auto"/>
      <w:ind w:firstLine="400"/>
      <w:jc w:val="left"/>
    </w:pPr>
    <w:rPr>
      <w:rFonts w:eastAsiaTheme="minorHAnsi"/>
      <w:kern w:val="2"/>
      <w:sz w:val="28"/>
      <w:szCs w:val="28"/>
      <w:lang w:val="vi-VN"/>
      <w14:ligatures w14:val="standardContextual"/>
    </w:rPr>
  </w:style>
  <w:style w:type="paragraph" w:styleId="Index3">
    <w:name w:val="index 3"/>
    <w:basedOn w:val="Normal"/>
    <w:next w:val="Normal"/>
    <w:autoRedefine/>
    <w:uiPriority w:val="99"/>
    <w:semiHidden/>
    <w:unhideWhenUsed/>
    <w:rsid w:val="00954F10"/>
    <w:pPr>
      <w:ind w:left="720" w:hanging="240"/>
    </w:pPr>
  </w:style>
  <w:style w:type="character" w:customStyle="1" w:styleId="ClauseSubParaChar">
    <w:name w:val="ClauseSub_Para Char"/>
    <w:link w:val="ClauseSubPara"/>
    <w:rsid w:val="00954F10"/>
    <w:rPr>
      <w:rFonts w:eastAsia="Times New Roman" w:cs="Times New Roman"/>
      <w:kern w:val="0"/>
      <w:sz w:val="22"/>
      <w:lang w:val="en-GB"/>
      <w14:ligatures w14:val="none"/>
    </w:rPr>
  </w:style>
  <w:style w:type="table" w:styleId="TableGrid">
    <w:name w:val="Table Grid"/>
    <w:basedOn w:val="TableNormal"/>
    <w:uiPriority w:val="59"/>
    <w:rsid w:val="00954F10"/>
    <w:pPr>
      <w:spacing w:after="0" w:line="240" w:lineRule="auto"/>
      <w:jc w:val="both"/>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uiPriority w:val="99"/>
    <w:semiHidden/>
    <w:rsid w:val="00954F10"/>
    <w:pPr>
      <w:tabs>
        <w:tab w:val="right" w:pos="4140"/>
      </w:tabs>
      <w:ind w:left="480" w:hanging="240"/>
      <w:jc w:val="left"/>
    </w:pPr>
    <w:rPr>
      <w:sz w:val="20"/>
    </w:rPr>
  </w:style>
  <w:style w:type="paragraph" w:styleId="Index4">
    <w:name w:val="index 4"/>
    <w:basedOn w:val="Normal"/>
    <w:next w:val="Normal"/>
    <w:uiPriority w:val="99"/>
    <w:semiHidden/>
    <w:rsid w:val="00954F10"/>
    <w:pPr>
      <w:tabs>
        <w:tab w:val="right" w:pos="4140"/>
      </w:tabs>
      <w:ind w:left="960" w:hanging="240"/>
      <w:jc w:val="left"/>
    </w:pPr>
    <w:rPr>
      <w:sz w:val="20"/>
    </w:rPr>
  </w:style>
  <w:style w:type="paragraph" w:styleId="Index5">
    <w:name w:val="index 5"/>
    <w:basedOn w:val="Normal"/>
    <w:next w:val="Normal"/>
    <w:uiPriority w:val="99"/>
    <w:semiHidden/>
    <w:rsid w:val="00954F10"/>
    <w:pPr>
      <w:tabs>
        <w:tab w:val="right" w:pos="4140"/>
      </w:tabs>
      <w:ind w:left="1200" w:hanging="240"/>
      <w:jc w:val="left"/>
    </w:pPr>
    <w:rPr>
      <w:sz w:val="20"/>
    </w:rPr>
  </w:style>
  <w:style w:type="paragraph" w:styleId="Index6">
    <w:name w:val="index 6"/>
    <w:basedOn w:val="Normal"/>
    <w:next w:val="Normal"/>
    <w:uiPriority w:val="99"/>
    <w:semiHidden/>
    <w:rsid w:val="00954F10"/>
    <w:pPr>
      <w:tabs>
        <w:tab w:val="right" w:pos="4140"/>
      </w:tabs>
      <w:ind w:left="1440" w:hanging="240"/>
      <w:jc w:val="left"/>
    </w:pPr>
    <w:rPr>
      <w:sz w:val="20"/>
    </w:rPr>
  </w:style>
  <w:style w:type="paragraph" w:styleId="Index7">
    <w:name w:val="index 7"/>
    <w:basedOn w:val="Normal"/>
    <w:next w:val="Normal"/>
    <w:uiPriority w:val="99"/>
    <w:semiHidden/>
    <w:rsid w:val="00954F10"/>
    <w:pPr>
      <w:tabs>
        <w:tab w:val="right" w:pos="4140"/>
      </w:tabs>
      <w:ind w:left="1680" w:hanging="240"/>
      <w:jc w:val="left"/>
    </w:pPr>
    <w:rPr>
      <w:sz w:val="20"/>
    </w:rPr>
  </w:style>
  <w:style w:type="paragraph" w:styleId="Index8">
    <w:name w:val="index 8"/>
    <w:basedOn w:val="Normal"/>
    <w:next w:val="Normal"/>
    <w:uiPriority w:val="99"/>
    <w:semiHidden/>
    <w:rsid w:val="00954F10"/>
    <w:pPr>
      <w:tabs>
        <w:tab w:val="right" w:pos="4140"/>
      </w:tabs>
      <w:ind w:left="1920" w:hanging="240"/>
      <w:jc w:val="left"/>
    </w:pPr>
    <w:rPr>
      <w:sz w:val="20"/>
    </w:rPr>
  </w:style>
  <w:style w:type="character" w:customStyle="1" w:styleId="SectionHeader3Char1">
    <w:name w:val="Section Header3 Char1"/>
    <w:aliases w:val="Sub-Clause Paragraph Char1"/>
    <w:semiHidden/>
    <w:rsid w:val="00954F10"/>
    <w:rPr>
      <w:rFonts w:ascii="Times New Roman" w:eastAsia="Times New Roman" w:hAnsi="Times New Roman" w:cs="Times New Roman"/>
      <w:b/>
      <w:bCs/>
      <w:spacing w:val="-2"/>
      <w:sz w:val="16"/>
      <w:szCs w:val="24"/>
      <w:lang w:val="en-US"/>
    </w:rPr>
  </w:style>
  <w:style w:type="paragraph" w:customStyle="1" w:styleId="M">
    <w:name w:val="M"/>
    <w:basedOn w:val="Normal"/>
    <w:rsid w:val="00954F10"/>
    <w:pPr>
      <w:spacing w:before="60" w:after="60"/>
      <w:ind w:firstLine="720"/>
    </w:pPr>
    <w:rPr>
      <w:rFonts w:ascii=".VnTime" w:hAnsi=".VnTime"/>
      <w:b/>
      <w:sz w:val="28"/>
    </w:rPr>
  </w:style>
  <w:style w:type="paragraph" w:customStyle="1" w:styleId="k">
    <w:name w:val="k"/>
    <w:basedOn w:val="BodyTextIndent"/>
    <w:rsid w:val="00954F10"/>
    <w:pPr>
      <w:tabs>
        <w:tab w:val="clear" w:pos="1080"/>
      </w:tabs>
      <w:spacing w:before="60" w:after="60"/>
      <w:ind w:left="0" w:firstLine="720"/>
    </w:pPr>
    <w:rPr>
      <w:rFonts w:ascii=".VnTime" w:hAnsi=".VnTime"/>
      <w:sz w:val="28"/>
    </w:rPr>
  </w:style>
  <w:style w:type="paragraph" w:customStyle="1" w:styleId="Tenvb">
    <w:name w:val="Tenvb"/>
    <w:basedOn w:val="Normal"/>
    <w:autoRedefine/>
    <w:rsid w:val="00954F10"/>
    <w:pPr>
      <w:spacing w:before="120" w:after="120"/>
      <w:jc w:val="center"/>
    </w:pPr>
    <w:rPr>
      <w:b/>
      <w:color w:val="0000FF"/>
      <w:spacing w:val="26"/>
      <w:sz w:val="20"/>
    </w:rPr>
  </w:style>
  <w:style w:type="paragraph" w:customStyle="1" w:styleId="niu">
    <w:name w:val="n§iÒu"/>
    <w:basedOn w:val="Normal"/>
    <w:rsid w:val="00954F10"/>
    <w:pPr>
      <w:spacing w:before="120" w:line="340" w:lineRule="exact"/>
      <w:ind w:firstLine="680"/>
      <w:jc w:val="left"/>
    </w:pPr>
    <w:rPr>
      <w:rFonts w:ascii=".VnTime" w:hAnsi=".VnTime"/>
      <w:b/>
      <w:sz w:val="28"/>
      <w:szCs w:val="28"/>
    </w:rPr>
  </w:style>
  <w:style w:type="paragraph" w:customStyle="1" w:styleId="5">
    <w:name w:val="5"/>
    <w:basedOn w:val="Normal"/>
    <w:rsid w:val="00954F10"/>
    <w:pPr>
      <w:spacing w:before="360" w:line="288" w:lineRule="auto"/>
      <w:ind w:left="567" w:hanging="567"/>
    </w:pPr>
    <w:rPr>
      <w:rFonts w:ascii=".VnCentury Schoolbook" w:hAnsi=".VnCentury Schoolbook"/>
      <w:sz w:val="20"/>
    </w:rPr>
  </w:style>
  <w:style w:type="paragraph" w:customStyle="1" w:styleId="GDD">
    <w:name w:val="GDD"/>
    <w:basedOn w:val="Normal"/>
    <w:rsid w:val="00954F1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954F10"/>
    <w:pPr>
      <w:spacing w:before="240" w:line="288" w:lineRule="auto"/>
    </w:pPr>
    <w:rPr>
      <w:rFonts w:ascii=".VnArial" w:hAnsi=".VnArial"/>
      <w:b/>
      <w:bCs/>
      <w:sz w:val="22"/>
      <w:szCs w:val="22"/>
    </w:rPr>
  </w:style>
  <w:style w:type="paragraph" w:customStyle="1" w:styleId="6">
    <w:name w:val="6"/>
    <w:basedOn w:val="Normal"/>
    <w:rsid w:val="00954F10"/>
    <w:pPr>
      <w:spacing w:line="288" w:lineRule="auto"/>
      <w:jc w:val="center"/>
    </w:pPr>
    <w:rPr>
      <w:rFonts w:ascii="VnArial U" w:hAnsi="VnArial U"/>
      <w:sz w:val="28"/>
      <w:szCs w:val="28"/>
    </w:rPr>
  </w:style>
  <w:style w:type="paragraph" w:customStyle="1" w:styleId="8">
    <w:name w:val="8"/>
    <w:basedOn w:val="6"/>
    <w:rsid w:val="00954F10"/>
    <w:pPr>
      <w:spacing w:line="312" w:lineRule="auto"/>
    </w:pPr>
    <w:rPr>
      <w:rFonts w:ascii=".VnArialH" w:hAnsi=".VnArialH"/>
      <w:sz w:val="32"/>
      <w:szCs w:val="32"/>
    </w:rPr>
  </w:style>
  <w:style w:type="paragraph" w:customStyle="1" w:styleId="7">
    <w:name w:val="7"/>
    <w:basedOn w:val="6"/>
    <w:rsid w:val="00954F1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954F10"/>
    <w:pPr>
      <w:jc w:val="left"/>
    </w:pPr>
    <w:rPr>
      <w:color w:val="000000"/>
    </w:rPr>
  </w:style>
  <w:style w:type="paragraph" w:styleId="NoSpacing">
    <w:name w:val="No Spacing"/>
    <w:link w:val="NoSpacingChar"/>
    <w:uiPriority w:val="1"/>
    <w:qFormat/>
    <w:rsid w:val="00954F10"/>
    <w:pPr>
      <w:spacing w:after="0" w:line="240" w:lineRule="auto"/>
    </w:pPr>
    <w:rPr>
      <w:rFonts w:ascii="Calibri" w:eastAsia="Times New Roman" w:hAnsi="Calibri" w:cs="Times New Roman"/>
      <w:kern w:val="0"/>
      <w:sz w:val="22"/>
      <w:lang w:val="en-US"/>
      <w14:ligatures w14:val="none"/>
    </w:rPr>
  </w:style>
  <w:style w:type="character" w:customStyle="1" w:styleId="NoSpacingChar">
    <w:name w:val="No Spacing Char"/>
    <w:link w:val="NoSpacing"/>
    <w:uiPriority w:val="1"/>
    <w:rsid w:val="00954F10"/>
    <w:rPr>
      <w:rFonts w:ascii="Calibri" w:eastAsia="Times New Roman" w:hAnsi="Calibri" w:cs="Times New Roman"/>
      <w:kern w:val="0"/>
      <w:sz w:val="22"/>
      <w:lang w:val="en-US"/>
      <w14:ligatures w14:val="none"/>
    </w:rPr>
  </w:style>
  <w:style w:type="paragraph" w:customStyle="1" w:styleId="Style">
    <w:name w:val="Style"/>
    <w:basedOn w:val="i"/>
    <w:link w:val="StyleChar"/>
    <w:uiPriority w:val="99"/>
    <w:rsid w:val="00954F10"/>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954F10"/>
    <w:rPr>
      <w:rFonts w:ascii="Arial" w:eastAsia="Arial" w:hAnsi="Arial" w:cs="Arial"/>
      <w:kern w:val="0"/>
      <w:sz w:val="20"/>
      <w:szCs w:val="20"/>
      <w:lang w:eastAsia="vi-VN" w:bidi="vi-VN"/>
      <w14:ligatures w14:val="none"/>
    </w:rPr>
  </w:style>
  <w:style w:type="character" w:styleId="Strong">
    <w:name w:val="Strong"/>
    <w:uiPriority w:val="22"/>
    <w:qFormat/>
    <w:rsid w:val="00954F10"/>
    <w:rPr>
      <w:b/>
      <w:bCs/>
    </w:rPr>
  </w:style>
  <w:style w:type="character" w:customStyle="1" w:styleId="apple-converted-space">
    <w:name w:val="apple-converted-space"/>
    <w:rsid w:val="00954F10"/>
  </w:style>
  <w:style w:type="paragraph" w:customStyle="1" w:styleId="Section4-Heading2">
    <w:name w:val="Section 4 - Heading 2"/>
    <w:basedOn w:val="Normal"/>
    <w:rsid w:val="00954F10"/>
    <w:pPr>
      <w:spacing w:after="200"/>
      <w:jc w:val="center"/>
    </w:pPr>
    <w:rPr>
      <w:b/>
      <w:sz w:val="32"/>
      <w:szCs w:val="24"/>
    </w:rPr>
  </w:style>
  <w:style w:type="paragraph" w:customStyle="1" w:styleId="Style5">
    <w:name w:val="Style 5"/>
    <w:basedOn w:val="Normal"/>
    <w:rsid w:val="00954F10"/>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954F10"/>
    <w:pPr>
      <w:numPr>
        <w:numId w:val="5"/>
      </w:numPr>
      <w:tabs>
        <w:tab w:val="num" w:pos="432"/>
      </w:tabs>
      <w:spacing w:after="120"/>
      <w:ind w:left="0" w:firstLine="0"/>
      <w:contextualSpacing w:val="0"/>
    </w:pPr>
    <w:rPr>
      <w:rFonts w:ascii="Calibri" w:eastAsia="Calibri" w:hAnsi="Calibri"/>
    </w:rPr>
  </w:style>
  <w:style w:type="paragraph" w:customStyle="1" w:styleId="Bulletroman">
    <w:name w:val="Bullet roman"/>
    <w:basedOn w:val="ListParagraph"/>
    <w:autoRedefine/>
    <w:qFormat/>
    <w:rsid w:val="00954F10"/>
    <w:pPr>
      <w:numPr>
        <w:numId w:val="6"/>
      </w:numPr>
      <w:spacing w:after="120"/>
      <w:ind w:left="0" w:firstLine="0"/>
      <w:contextualSpacing w:val="0"/>
    </w:pPr>
    <w:rPr>
      <w:rFonts w:eastAsia="Calibri"/>
      <w:i/>
      <w:iCs/>
    </w:rPr>
  </w:style>
  <w:style w:type="paragraph" w:customStyle="1" w:styleId="Bulletabc">
    <w:name w:val="Bullet abc"/>
    <w:basedOn w:val="ListParagraph"/>
    <w:autoRedefine/>
    <w:qFormat/>
    <w:rsid w:val="00954F10"/>
    <w:pPr>
      <w:numPr>
        <w:numId w:val="8"/>
      </w:numPr>
      <w:tabs>
        <w:tab w:val="num" w:pos="450"/>
      </w:tabs>
      <w:spacing w:after="120"/>
      <w:ind w:left="0" w:firstLine="0"/>
      <w:contextualSpacing w:val="0"/>
    </w:pPr>
    <w:rPr>
      <w:rFonts w:ascii="Calibri" w:eastAsia="Calibri" w:hAnsi="Calibri"/>
    </w:rPr>
  </w:style>
  <w:style w:type="paragraph" w:customStyle="1" w:styleId="Bulletdash4thlevel">
    <w:name w:val="Bullet dash 4th level"/>
    <w:basedOn w:val="ListParagraph"/>
    <w:qFormat/>
    <w:rsid w:val="00954F10"/>
    <w:pPr>
      <w:numPr>
        <w:numId w:val="7"/>
      </w:numPr>
      <w:tabs>
        <w:tab w:val="left" w:pos="720"/>
      </w:tabs>
      <w:ind w:left="0" w:firstLine="0"/>
    </w:pPr>
    <w:rPr>
      <w:rFonts w:ascii="Calibri" w:eastAsia="Calibri" w:hAnsi="Calibri"/>
    </w:rPr>
  </w:style>
  <w:style w:type="paragraph" w:customStyle="1" w:styleId="Section10-Heading1">
    <w:name w:val="Section 10 - Heading 1"/>
    <w:basedOn w:val="Normal"/>
    <w:next w:val="Normal"/>
    <w:rsid w:val="00954F10"/>
    <w:pPr>
      <w:spacing w:before="120" w:after="240"/>
      <w:jc w:val="center"/>
    </w:pPr>
    <w:rPr>
      <w:b/>
      <w:sz w:val="36"/>
      <w:szCs w:val="24"/>
    </w:rPr>
  </w:style>
  <w:style w:type="paragraph" w:customStyle="1" w:styleId="Style13ptLeft1">
    <w:name w:val="Style 13 pt Left1"/>
    <w:basedOn w:val="Normal"/>
    <w:rsid w:val="00954F10"/>
    <w:pPr>
      <w:spacing w:line="288" w:lineRule="auto"/>
      <w:ind w:firstLine="360"/>
      <w:jc w:val="left"/>
    </w:pPr>
    <w:rPr>
      <w:sz w:val="26"/>
    </w:rPr>
  </w:style>
  <w:style w:type="paragraph" w:customStyle="1" w:styleId="SPDForm2">
    <w:name w:val="SPD  Form 2"/>
    <w:basedOn w:val="Normal"/>
    <w:qFormat/>
    <w:rsid w:val="00954F10"/>
    <w:pPr>
      <w:spacing w:before="120" w:after="240"/>
      <w:jc w:val="center"/>
    </w:pPr>
    <w:rPr>
      <w:b/>
      <w:sz w:val="36"/>
    </w:rPr>
  </w:style>
  <w:style w:type="paragraph" w:customStyle="1" w:styleId="p2">
    <w:name w:val="p2"/>
    <w:basedOn w:val="Normal"/>
    <w:rsid w:val="00954F10"/>
    <w:pPr>
      <w:jc w:val="left"/>
    </w:pPr>
    <w:rPr>
      <w:rFonts w:ascii="Calibri" w:eastAsia="Calibri" w:hAnsi="Calibri"/>
      <w:sz w:val="15"/>
      <w:szCs w:val="15"/>
    </w:rPr>
  </w:style>
  <w:style w:type="character" w:customStyle="1" w:styleId="NormalWebChar">
    <w:name w:val="Normal (Web) Char"/>
    <w:link w:val="NormalWeb"/>
    <w:uiPriority w:val="99"/>
    <w:rsid w:val="00954F10"/>
    <w:rPr>
      <w:rFonts w:ascii="Arial Unicode MS" w:eastAsia="Arial Unicode MS" w:hAnsi="Arial Unicode MS" w:cs="Arial Unicode MS"/>
      <w:kern w:val="0"/>
      <w:sz w:val="24"/>
      <w:szCs w:val="24"/>
      <w:lang w:val="en-US"/>
      <w14:ligatures w14:val="none"/>
    </w:rPr>
  </w:style>
  <w:style w:type="paragraph" w:customStyle="1" w:styleId="para">
    <w:name w:val="para"/>
    <w:basedOn w:val="Normal"/>
    <w:link w:val="paraChar"/>
    <w:rsid w:val="00954F10"/>
    <w:pPr>
      <w:spacing w:after="240"/>
    </w:pPr>
    <w:rPr>
      <w:sz w:val="22"/>
    </w:rPr>
  </w:style>
  <w:style w:type="character" w:customStyle="1" w:styleId="paraChar">
    <w:name w:val="para Char"/>
    <w:link w:val="para"/>
    <w:rsid w:val="00954F10"/>
    <w:rPr>
      <w:rFonts w:eastAsia="Times New Roman" w:cs="Times New Roman"/>
      <w:kern w:val="0"/>
      <w:sz w:val="22"/>
      <w:szCs w:val="20"/>
      <w:lang w:val="en-US"/>
      <w14:ligatures w14:val="none"/>
    </w:rPr>
  </w:style>
  <w:style w:type="paragraph" w:customStyle="1" w:styleId="Normal10">
    <w:name w:val="Normal 10"/>
    <w:basedOn w:val="Normal"/>
    <w:rsid w:val="00954F10"/>
    <w:pPr>
      <w:widowControl w:val="0"/>
      <w:spacing w:after="240"/>
    </w:pPr>
    <w:rPr>
      <w:sz w:val="20"/>
      <w:lang w:val="fr-FR"/>
    </w:rPr>
  </w:style>
  <w:style w:type="character" w:customStyle="1" w:styleId="fontstyle01">
    <w:name w:val="fontstyle01"/>
    <w:basedOn w:val="DefaultParagraphFont"/>
    <w:rsid w:val="00954F10"/>
    <w:rPr>
      <w:rFonts w:ascii="Verdana" w:hAnsi="Verdana" w:hint="default"/>
      <w:b/>
      <w:bCs/>
      <w:i w:val="0"/>
      <w:iCs w:val="0"/>
      <w:color w:val="000000"/>
      <w:sz w:val="52"/>
      <w:szCs w:val="52"/>
    </w:rPr>
  </w:style>
  <w:style w:type="paragraph" w:customStyle="1" w:styleId="Dau-">
    <w:name w:val="Dau -"/>
    <w:basedOn w:val="Normal"/>
    <w:link w:val="Dau-Char"/>
    <w:qFormat/>
    <w:rsid w:val="00954F10"/>
    <w:pPr>
      <w:numPr>
        <w:numId w:val="9"/>
      </w:numPr>
      <w:spacing w:before="60" w:after="60"/>
      <w:ind w:left="0" w:firstLine="0"/>
    </w:pPr>
    <w:rPr>
      <w:sz w:val="28"/>
    </w:rPr>
  </w:style>
  <w:style w:type="character" w:customStyle="1" w:styleId="Dau-Char">
    <w:name w:val="Dau - Char"/>
    <w:basedOn w:val="DefaultParagraphFont"/>
    <w:link w:val="Dau-"/>
    <w:rsid w:val="00954F10"/>
    <w:rPr>
      <w:rFonts w:eastAsia="Times New Roman" w:cs="Times New Roman"/>
      <w:kern w:val="0"/>
      <w:szCs w:val="20"/>
      <w:lang w:val="en-US"/>
      <w14:ligatures w14:val="none"/>
    </w:rPr>
  </w:style>
  <w:style w:type="numbering" w:customStyle="1" w:styleId="NoList1">
    <w:name w:val="No List1"/>
    <w:next w:val="NoList"/>
    <w:uiPriority w:val="99"/>
    <w:semiHidden/>
    <w:unhideWhenUsed/>
    <w:rsid w:val="00954F10"/>
  </w:style>
  <w:style w:type="character" w:customStyle="1" w:styleId="qty">
    <w:name w:val="qty"/>
    <w:rsid w:val="00954F10"/>
  </w:style>
  <w:style w:type="character" w:customStyle="1" w:styleId="name">
    <w:name w:val="name"/>
    <w:rsid w:val="00954F10"/>
  </w:style>
  <w:style w:type="character" w:customStyle="1" w:styleId="normal-h1">
    <w:name w:val="normal-h1"/>
    <w:rsid w:val="00954F10"/>
    <w:rPr>
      <w:rFonts w:ascii=".VnTime" w:hAnsi=".VnTime" w:hint="default"/>
      <w:color w:val="0000FF"/>
      <w:sz w:val="24"/>
      <w:szCs w:val="24"/>
    </w:rPr>
  </w:style>
  <w:style w:type="paragraph" w:customStyle="1" w:styleId="00">
    <w:name w:val="00"/>
    <w:basedOn w:val="Heading3"/>
    <w:qFormat/>
    <w:rsid w:val="00954F10"/>
    <w:pPr>
      <w:keepNext w:val="0"/>
      <w:keepLines w:val="0"/>
      <w:suppressAutoHyphens/>
      <w:spacing w:before="120" w:after="120" w:line="264" w:lineRule="auto"/>
      <w:jc w:val="center"/>
    </w:pPr>
    <w:rPr>
      <w:rFonts w:ascii="Times New Roman" w:eastAsia="Times New Roman" w:hAnsi="Times New Roman" w:cs="Times New Roman"/>
      <w:b/>
      <w:color w:val="auto"/>
      <w:sz w:val="30"/>
      <w:lang w:eastAsia="x-none"/>
    </w:rPr>
  </w:style>
  <w:style w:type="paragraph" w:customStyle="1" w:styleId="01">
    <w:name w:val="01"/>
    <w:basedOn w:val="Normal"/>
    <w:qFormat/>
    <w:rsid w:val="00954F10"/>
    <w:pPr>
      <w:widowControl w:val="0"/>
      <w:spacing w:before="120" w:after="120" w:line="264" w:lineRule="auto"/>
      <w:jc w:val="center"/>
    </w:pPr>
    <w:rPr>
      <w:b/>
      <w:bCs/>
      <w:sz w:val="28"/>
      <w:szCs w:val="28"/>
      <w:lang w:val="vi-VN"/>
    </w:rPr>
  </w:style>
  <w:style w:type="paragraph" w:customStyle="1" w:styleId="1-1">
    <w:name w:val="Уровень 1-1"/>
    <w:basedOn w:val="Normal"/>
    <w:rsid w:val="00954F10"/>
    <w:pPr>
      <w:tabs>
        <w:tab w:val="num" w:pos="-567"/>
      </w:tabs>
      <w:ind w:firstLine="426"/>
      <w:jc w:val="left"/>
    </w:pPr>
    <w:rPr>
      <w:bCs/>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31</Pages>
  <Words>10067</Words>
  <Characters>57385</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dc:creator>
  <cp:keywords/>
  <dc:description/>
  <cp:lastModifiedBy>DP</cp:lastModifiedBy>
  <cp:revision>16</cp:revision>
  <dcterms:created xsi:type="dcterms:W3CDTF">2026-01-12T02:32:00Z</dcterms:created>
  <dcterms:modified xsi:type="dcterms:W3CDTF">2026-01-21T07:18:00Z</dcterms:modified>
</cp:coreProperties>
</file>